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B6" w:rsidRPr="00BA07B6" w:rsidRDefault="00BA07B6" w:rsidP="00BA07B6">
      <w:pPr>
        <w:pStyle w:val="Standard"/>
        <w:suppressAutoHyphens w:val="0"/>
        <w:spacing w:after="0" w:line="360" w:lineRule="auto"/>
        <w:jc w:val="both"/>
      </w:pPr>
      <w:r w:rsidRPr="00BA07B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Podjęcie uchwał w sprawie: </w:t>
      </w:r>
      <w:r w:rsidR="00C255BA" w:rsidRPr="00C255BA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pl-PL"/>
        </w:rPr>
        <w:t>rozstrzygnięcia o wyodrębnieniu w budżecie gminy Skarbimierz na rok 2021 środków stanowiących fundusz sołecki</w:t>
      </w:r>
      <w:r w:rsidR="0051098A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pl-PL"/>
        </w:rPr>
        <w:t xml:space="preserve">. </w:t>
      </w:r>
    </w:p>
    <w:p w:rsidR="007D4985" w:rsidRDefault="007D4985"/>
    <w:p w:rsidR="00C255BA" w:rsidRDefault="00C255BA" w:rsidP="00C255BA">
      <w:pPr>
        <w:pStyle w:val="Textbody"/>
        <w:spacing w:after="0" w:line="360" w:lineRule="auto"/>
        <w:jc w:val="both"/>
      </w:pP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Wyniki głosowania: </w:t>
      </w:r>
    </w:p>
    <w:p w:rsidR="00C255BA" w:rsidRDefault="00C255BA" w:rsidP="00C255BA">
      <w:pPr>
        <w:pStyle w:val="Text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15, PRZECIW: 0, WSTRZYMUJĘ SIĘ: 0, BRAK GŁOSU: 0, NIEOBECNI: 0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255BA" w:rsidRDefault="00C255BA" w:rsidP="00C255BA">
      <w:pPr>
        <w:pStyle w:val="Textbody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Wyniki imienne: </w:t>
      </w:r>
    </w:p>
    <w:p w:rsidR="00C255BA" w:rsidRDefault="00C255BA" w:rsidP="00C255BA">
      <w:pPr>
        <w:pStyle w:val="Text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(15) </w:t>
      </w:r>
    </w:p>
    <w:p w:rsidR="00C255BA" w:rsidRDefault="00C255BA" w:rsidP="00C255BA">
      <w:pPr>
        <w:pStyle w:val="Text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Gutwińska, Joanna Janocha, Zdzisław Kmieć, Marek Kołodziej, Małgorzata Kowalska, Ryszard Kwaśnica, Stanisław Magiera, Dariusz Nawrocki, Dawid Niezgoda, Dorota Rybacka, Janusz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Sobyra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Piotr Szkoda, Artur Uryga, Zdzisław Uryga, Piotr Wysocki </w:t>
      </w:r>
    </w:p>
    <w:p w:rsidR="00C255BA" w:rsidRDefault="00C255BA" w:rsidP="00C255BA">
      <w:pPr>
        <w:pStyle w:val="Text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7B6" w:rsidRDefault="00C255BA" w:rsidP="00C255BA">
      <w:pPr>
        <w:pStyle w:val="Textbody"/>
        <w:suppressAutoHyphens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głosowania, Rada Gminy Skarbimierz jednogłośnie podjęła uchwałę Nr XII/100/2020 Rady Gminy Skarbimierz z dnia 24 lutego 2020r. w sprawie  rozstrzygnięcia o wyodrębnieniu w budżecie gminy Skarbimierz na rok 2021 środków stanowiących fundusz sołecki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</w:p>
    <w:sectPr w:rsidR="00BA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B6"/>
    <w:rsid w:val="0051098A"/>
    <w:rsid w:val="006D40EB"/>
    <w:rsid w:val="007D4985"/>
    <w:rsid w:val="00BA07B6"/>
    <w:rsid w:val="00C2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07B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7B6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A07B6"/>
    <w:pPr>
      <w:spacing w:after="120"/>
    </w:pPr>
  </w:style>
  <w:style w:type="character" w:styleId="Pogrubienie">
    <w:name w:val="Strong"/>
    <w:basedOn w:val="Domylnaczcionkaakapitu"/>
    <w:rsid w:val="00BA07B6"/>
    <w:rPr>
      <w:b/>
      <w:bCs/>
    </w:rPr>
  </w:style>
  <w:style w:type="paragraph" w:customStyle="1" w:styleId="Heading">
    <w:name w:val="Heading"/>
    <w:basedOn w:val="Standard"/>
    <w:next w:val="Textbody"/>
    <w:rsid w:val="0051098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07B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7B6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A07B6"/>
    <w:pPr>
      <w:spacing w:after="120"/>
    </w:pPr>
  </w:style>
  <w:style w:type="character" w:styleId="Pogrubienie">
    <w:name w:val="Strong"/>
    <w:basedOn w:val="Domylnaczcionkaakapitu"/>
    <w:rsid w:val="00BA07B6"/>
    <w:rPr>
      <w:b/>
      <w:bCs/>
    </w:rPr>
  </w:style>
  <w:style w:type="paragraph" w:customStyle="1" w:styleId="Heading">
    <w:name w:val="Heading"/>
    <w:basedOn w:val="Standard"/>
    <w:next w:val="Textbody"/>
    <w:rsid w:val="0051098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Ochrona Środowiska</cp:lastModifiedBy>
  <cp:revision>2</cp:revision>
  <dcterms:created xsi:type="dcterms:W3CDTF">2020-06-09T06:36:00Z</dcterms:created>
  <dcterms:modified xsi:type="dcterms:W3CDTF">2020-06-09T06:36:00Z</dcterms:modified>
</cp:coreProperties>
</file>