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4" w:rsidRPr="00E5719D" w:rsidRDefault="00A34014" w:rsidP="00A34014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9918" w:type="dxa"/>
        <w:jc w:val="center"/>
        <w:tblLook w:val="04A0"/>
      </w:tblPr>
      <w:tblGrid>
        <w:gridCol w:w="9918"/>
      </w:tblGrid>
      <w:tr w:rsidR="00A34014" w:rsidRPr="00E5719D" w:rsidTr="00666C55">
        <w:trPr>
          <w:jc w:val="center"/>
        </w:trPr>
        <w:tc>
          <w:tcPr>
            <w:tcW w:w="9918" w:type="dxa"/>
          </w:tcPr>
          <w:p w:rsidR="00A34014" w:rsidRPr="00E5719D" w:rsidRDefault="00A34014" w:rsidP="00666C55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Informacje dotyczące przetwarzania danych osobowych</w:t>
            </w:r>
            <w:r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 xml:space="preserve"> </w:t>
            </w: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w celu realizacji naboru kandydatów na rachmistrzów spisowych</w:t>
            </w:r>
          </w:p>
          <w:p w:rsidR="00A34014" w:rsidRPr="00E5719D" w:rsidRDefault="00A34014" w:rsidP="00666C55">
            <w:pPr>
              <w:pStyle w:val="Akapitzlist"/>
              <w:spacing w:before="120"/>
              <w:ind w:left="17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sz w:val="24"/>
                <w:szCs w:val="24"/>
              </w:rPr>
              <w:t xml:space="preserve">W związku z realizacją wymogów Rozporządzenia Parlamentu Europejskiego i Rady (UE) 2016/679 z dnia 27 kwietnia 2016 r. w sprawie ochrony osób fizycznych w związku z przetwarzaniem danych osobowych i w sprawie swobodnego przepływu takich danych oraz uchylenia dyrektywy 95/46/WE (ogólne rozporządzenie o ochronie danych) – (Dz. Urz. UE L 119 z 04.05.2016, str. 1 z </w:t>
            </w:r>
            <w:proofErr w:type="spellStart"/>
            <w:r w:rsidRPr="00E5719D">
              <w:rPr>
                <w:rFonts w:ascii="Times New Roman" w:eastAsia="Times New Roman" w:hAnsi="Times New Roman"/>
                <w:sz w:val="24"/>
                <w:szCs w:val="24"/>
              </w:rPr>
              <w:t>późn</w:t>
            </w:r>
            <w:proofErr w:type="spellEnd"/>
            <w:r w:rsidRPr="00E5719D">
              <w:rPr>
                <w:rFonts w:ascii="Times New Roman" w:eastAsia="Times New Roman" w:hAnsi="Times New Roman"/>
                <w:sz w:val="24"/>
                <w:szCs w:val="24"/>
              </w:rPr>
              <w:t>. zm.) „RODO”, administrator informuje o zasadach oraz o przysługujących Pani/Panu prawach związanych z przetwarzaniem Pani/Pana danych osobowych.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Administrator</w:t>
            </w:r>
          </w:p>
          <w:p w:rsidR="00A34014" w:rsidRPr="00E5719D" w:rsidRDefault="00A34014" w:rsidP="00666C55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Administratorem Pani/Pana danych osobowych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jest Gminny Komisarz Spisowy Andrzej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Pulit</w:t>
            </w:r>
            <w:proofErr w:type="spellEnd"/>
            <w:r w:rsidRPr="00E57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Inspektor ochrony danych</w:t>
            </w:r>
          </w:p>
          <w:p w:rsidR="00A34014" w:rsidRPr="00E5719D" w:rsidRDefault="00A34014" w:rsidP="00666C5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 inspektorem ochrony danych (IOD) może się Pani/Pan kontaktować: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tradycyjną na adres: ul. Parkowa 12, 49-318 Skarbimierz- Osiedle</w:t>
            </w: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,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Style w:val="Hipercze"/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pocztą elektroniczną na adres e-mai</w:t>
            </w:r>
            <w:r w:rsidRPr="00E5719D">
              <w:rPr>
                <w:rFonts w:ascii="Times New Roman" w:eastAsia="Times New Roman" w:hAnsi="Times New Roman"/>
                <w:sz w:val="24"/>
                <w:szCs w:val="24"/>
              </w:rPr>
              <w:t>l: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ug@skarbimierz.pl</w:t>
            </w:r>
          </w:p>
          <w:p w:rsidR="00A34014" w:rsidRPr="00E5719D" w:rsidRDefault="00A34014" w:rsidP="00666C5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Theme="minorHAnsi" w:hAnsi="Times New Roman"/>
                <w:sz w:val="24"/>
                <w:szCs w:val="24"/>
                <w:lang/>
              </w:rPr>
            </w:pPr>
            <w:r w:rsidRPr="00E5719D">
              <w:rPr>
                <w:rFonts w:ascii="Times New Roman" w:hAnsi="Times New Roman"/>
                <w:sz w:val="24"/>
                <w:szCs w:val="24"/>
                <w:lang/>
              </w:rPr>
              <w:t>Do IOD należy kierować wyłącznie sprawy dotyczące przetwarzania Pani/Pana danych osobowych przez administratora, w tym realizacji Pani/Pana praw wynikających z RODO.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:rsidR="00A34014" w:rsidRPr="00E5719D" w:rsidRDefault="00A34014" w:rsidP="00666C5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Pani/Pana dane osobowe będą przetwarzane na podstawie: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2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art. 6. ust. 1 lit. c RODO, tj. przetwarzanie jest niezbędne do wypełnienia obowiązku prawnego ciążącego na administratorze wynikającego z art. 24  ustawy z dnia 9 sierpnia 2019 r. o narodowym spisie powszechnym ludności i mieszkań w 2021 r. (Dz. U. 2019 r. poz. 1775, z </w:t>
            </w:r>
            <w:proofErr w:type="spellStart"/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późn</w:t>
            </w:r>
            <w:proofErr w:type="spellEnd"/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. zm.), dalej „ustawa o NSP 2021”. </w:t>
            </w:r>
          </w:p>
          <w:p w:rsidR="00A34014" w:rsidRPr="00E5719D" w:rsidRDefault="00A34014" w:rsidP="00666C5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Podanie innych danych w zakresie nieokreślonym przepisami prawa, zostanie potraktowane jako zgoda</w:t>
            </w:r>
            <w:hyperlink r:id="rId5" w:anchor="_ftn3" w:history="1"/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 xml:space="preserve"> (art. 6 ust. 1 lit. a RODO) na przetwarzanie tych danych osobowych. Wyrażenie zgody w tym przypadku jest dobrowolne, a zgodę tak wyrażoną można odwołać w dowolnym czasie.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Odbiorcy danych osobowych</w:t>
            </w:r>
          </w:p>
          <w:p w:rsidR="00A34014" w:rsidRPr="00E5719D" w:rsidRDefault="00A34014" w:rsidP="00666C5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Odbiorcą Pani/Pana danych osobowych będą podmioty określone w rozdziale 6 ustawy o NSP 2021, podmioty współpracujące z administratorem, dostawcy usług technicznych i organizacyjnych umożliwiających przeprowadzenie naboru oraz przechowywanie dokumentacji dotyczącej naboru, osoby działające na polecenie administratora, osoby </w:t>
            </w:r>
            <w:r w:rsidRPr="00E57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br/>
              <w:t>i podmioty upoważnione na podstawie przepisów prawa powszechnie obowiązującego.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color w:val="222222"/>
                <w:sz w:val="24"/>
                <w:szCs w:val="24"/>
                <w:lang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Okres</w:t>
            </w:r>
            <w:r w:rsidRPr="00E5719D">
              <w:rPr>
                <w:rFonts w:ascii="Times New Roman" w:hAnsi="Times New Roman"/>
                <w:b/>
                <w:color w:val="222222"/>
                <w:sz w:val="24"/>
                <w:szCs w:val="24"/>
                <w:lang/>
              </w:rPr>
              <w:t xml:space="preserve"> przechowywania danych</w:t>
            </w:r>
            <w:r w:rsidRPr="00E5719D">
              <w:rPr>
                <w:rFonts w:ascii="Times New Roman" w:hAnsi="Times New Roman"/>
                <w:b/>
                <w:color w:val="222222"/>
                <w:sz w:val="24"/>
                <w:szCs w:val="24"/>
                <w:lang/>
              </w:rPr>
              <w:t xml:space="preserve"> osobowych</w:t>
            </w:r>
          </w:p>
          <w:p w:rsidR="00A34014" w:rsidRPr="00E5719D" w:rsidRDefault="00A34014" w:rsidP="00666C55">
            <w:pPr>
              <w:pStyle w:val="Akapitzlist"/>
              <w:shd w:val="clear" w:color="auto" w:fill="FDFDFD"/>
              <w:ind w:left="174" w:right="178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zakończenia procesu naboru na rachmistrza spisowego.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Prawa osoby, której dane dotyczą</w:t>
            </w:r>
          </w:p>
          <w:p w:rsidR="00A34014" w:rsidRPr="00E5719D" w:rsidRDefault="00A34014" w:rsidP="00666C55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Przysługuje Pani/Panu prawo do: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sprostowania (poprawiania) danych osobowych,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ograniczenia przetwarzania danych osobowych,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przenoszenia danych,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sprzeciwu wobec przetwarzania danych osobowych,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178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3"/>
              </w:numPr>
              <w:shd w:val="clear" w:color="auto" w:fill="FDFDFD"/>
              <w:spacing w:after="0" w:line="240" w:lineRule="auto"/>
              <w:ind w:left="316" w:right="39" w:hanging="142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</w:pPr>
            <w:r w:rsidRPr="00E5719D">
              <w:rPr>
                <w:rFonts w:ascii="Times New Roman" w:eastAsia="Times New Roman" w:hAnsi="Times New Roman"/>
                <w:color w:val="222222"/>
                <w:sz w:val="24"/>
                <w:szCs w:val="24"/>
              </w:rPr>
              <w:lastRenderedPageBreak/>
              <w:t xml:space="preserve">wniesienia skargi do </w:t>
            </w:r>
            <w:r w:rsidRPr="00E5719D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t xml:space="preserve">Prezesa Urzędu Ochrony Danych Osobowych (na adres Urzędu Ochrony Danych Osobowych, </w:t>
            </w:r>
            <w:r w:rsidRPr="00E5719D">
              <w:rPr>
                <w:rFonts w:ascii="Times New Roman" w:eastAsia="Times New Roman" w:hAnsi="Times New Roman"/>
                <w:iCs/>
                <w:color w:val="222222"/>
                <w:sz w:val="24"/>
                <w:szCs w:val="24"/>
              </w:rPr>
              <w:br/>
              <w:t>ul. Stawki 2, 00-193 Warszawa)</w:t>
            </w:r>
            <w:r w:rsidRPr="00E5719D">
              <w:rPr>
                <w:rFonts w:ascii="Times New Roman" w:hAnsi="Times New Roman"/>
                <w:iCs/>
                <w:color w:val="222222"/>
                <w:sz w:val="24"/>
                <w:szCs w:val="24"/>
                <w:lang/>
              </w:rPr>
              <w:t xml:space="preserve">, </w:t>
            </w:r>
            <w:r w:rsidRPr="00E5719D">
              <w:rPr>
                <w:rFonts w:ascii="Times New Roman" w:hAnsi="Times New Roman"/>
                <w:color w:val="222222"/>
                <w:sz w:val="24"/>
                <w:szCs w:val="24"/>
                <w:lang/>
              </w:rPr>
              <w:t>jeżeli Pani/Pana zdaniem przetwarzanie Pani/Pana danych osobowych narusza przepisy RODO.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hanging="142"/>
              <w:contextualSpacing w:val="0"/>
              <w:jc w:val="both"/>
              <w:rPr>
                <w:rFonts w:ascii="Times New Roman" w:eastAsiaTheme="minorHAnsi" w:hAnsi="Times New Roman"/>
                <w:b/>
                <w:color w:val="222222"/>
                <w:sz w:val="24"/>
                <w:szCs w:val="24"/>
                <w:lang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Dobrowolność</w:t>
            </w:r>
            <w:r w:rsidRPr="00E5719D">
              <w:rPr>
                <w:rFonts w:ascii="Times New Roman" w:hAnsi="Times New Roman"/>
                <w:b/>
                <w:color w:val="222222"/>
                <w:sz w:val="24"/>
                <w:szCs w:val="24"/>
                <w:lang/>
              </w:rPr>
              <w:t>/ Obowiązek podania danych osobowych</w:t>
            </w:r>
          </w:p>
          <w:p w:rsidR="00A34014" w:rsidRPr="00E5719D" w:rsidRDefault="00A34014" w:rsidP="00666C55">
            <w:pPr>
              <w:ind w:left="174" w:right="178"/>
              <w:contextualSpacing/>
              <w:jc w:val="both"/>
              <w:rPr>
                <w:rFonts w:ascii="Times New Roman" w:hAnsi="Times New Roman"/>
                <w:sz w:val="24"/>
                <w:szCs w:val="24"/>
                <w:lang/>
              </w:rPr>
            </w:pPr>
            <w:r w:rsidRPr="00E5719D">
              <w:rPr>
                <w:rFonts w:ascii="Times New Roman" w:hAnsi="Times New Roman"/>
                <w:sz w:val="24"/>
                <w:szCs w:val="24"/>
              </w:rPr>
              <w:t xml:space="preserve">Podanie danych zawartych w dokumentach rekrutacyjnych nie jest obowiązkowe, jednak jest warunkiem umożliwiającym ubieganie się kandydata o przyjęcie na rachmistrza spisowego i udzielenie mu dostępu do aplikacji szkoleniowej </w:t>
            </w:r>
            <w:r w:rsidRPr="00E5719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e-learning.</w:t>
            </w:r>
          </w:p>
          <w:p w:rsidR="00A34014" w:rsidRPr="00E5719D" w:rsidRDefault="00A34014" w:rsidP="00A34014">
            <w:pPr>
              <w:pStyle w:val="Akapitzlist"/>
              <w:numPr>
                <w:ilvl w:val="0"/>
                <w:numId w:val="1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 w:after="0" w:line="240" w:lineRule="auto"/>
              <w:ind w:left="316" w:right="178" w:firstLine="0"/>
              <w:contextualSpacing w:val="0"/>
              <w:jc w:val="both"/>
              <w:rPr>
                <w:rFonts w:ascii="Times New Roman" w:hAnsi="Times New Roman"/>
                <w:b/>
                <w:color w:val="222222"/>
                <w:sz w:val="24"/>
                <w:szCs w:val="24"/>
                <w:lang/>
              </w:rPr>
            </w:pPr>
            <w:r w:rsidRPr="00E5719D">
              <w:rPr>
                <w:rFonts w:ascii="Times New Roman" w:eastAsia="Times New Roman" w:hAnsi="Times New Roman"/>
                <w:b/>
                <w:color w:val="222222"/>
                <w:sz w:val="24"/>
                <w:szCs w:val="24"/>
              </w:rPr>
              <w:t>Zautomatyzowane</w:t>
            </w:r>
            <w:r w:rsidRPr="00E5719D">
              <w:rPr>
                <w:rFonts w:ascii="Times New Roman" w:hAnsi="Times New Roman"/>
                <w:b/>
                <w:color w:val="222222"/>
                <w:sz w:val="24"/>
                <w:szCs w:val="24"/>
                <w:lang/>
              </w:rPr>
              <w:t xml:space="preserve"> podejmowanie decyzji, w tym profilowanie</w:t>
            </w:r>
          </w:p>
          <w:p w:rsidR="00A34014" w:rsidRPr="00E5719D" w:rsidRDefault="00A34014" w:rsidP="00666C5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719D">
              <w:rPr>
                <w:rFonts w:ascii="Times New Roman" w:hAnsi="Times New Roman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:rsidR="00A34014" w:rsidRPr="00E5719D" w:rsidRDefault="00A34014" w:rsidP="00A340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656E" w:rsidRDefault="00A34014"/>
    <w:sectPr w:rsidR="006E656E" w:rsidSect="0030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A34014"/>
    <w:rsid w:val="000B47A2"/>
    <w:rsid w:val="000D7B0A"/>
    <w:rsid w:val="006E493C"/>
    <w:rsid w:val="00A34014"/>
    <w:rsid w:val="00A77CB5"/>
    <w:rsid w:val="00B1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01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34014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A34014"/>
  </w:style>
  <w:style w:type="character" w:styleId="Hipercze">
    <w:name w:val="Hyperlink"/>
    <w:basedOn w:val="Domylnaczcionkaakapitu"/>
    <w:uiPriority w:val="99"/>
    <w:rsid w:val="00A3401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3401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odo.gov.pl/pl/101/14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3066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Inwestycje-4</dc:creator>
  <cp:lastModifiedBy>Inwestycje-4</cp:lastModifiedBy>
  <cp:revision>1</cp:revision>
  <dcterms:created xsi:type="dcterms:W3CDTF">2021-01-29T12:37:00Z</dcterms:created>
  <dcterms:modified xsi:type="dcterms:W3CDTF">2021-01-29T12:38:00Z</dcterms:modified>
</cp:coreProperties>
</file>