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7A41C" w14:textId="77777777" w:rsidR="00D41480" w:rsidRPr="001D3399" w:rsidRDefault="00D41480" w:rsidP="00D41480">
      <w:pPr>
        <w:pStyle w:val="Textbody"/>
        <w:spacing w:before="164" w:line="360" w:lineRule="auto"/>
        <w:rPr>
          <w:rFonts w:ascii="Times New Roman" w:hAnsi="Times New Roman" w:cs="Times New Roman"/>
          <w:b/>
        </w:rPr>
      </w:pPr>
      <w:r w:rsidRPr="001D3399">
        <w:rPr>
          <w:rFonts w:ascii="Times New Roman" w:hAnsi="Times New Roman" w:cs="Times New Roman"/>
          <w:b/>
        </w:rPr>
        <w:t>Formularz ofertowy</w:t>
      </w:r>
    </w:p>
    <w:p w14:paraId="7ACFA075" w14:textId="77777777" w:rsidR="00D41480" w:rsidRPr="00A135AC" w:rsidRDefault="00D41480" w:rsidP="00D41480">
      <w:pPr>
        <w:pStyle w:val="Textbody"/>
        <w:spacing w:before="164" w:line="360" w:lineRule="auto"/>
        <w:ind w:left="75"/>
        <w:rPr>
          <w:rFonts w:ascii="Times New Roman" w:eastAsia="Times New Roman" w:hAnsi="Times New Roman" w:cs="Times New Roman"/>
          <w:b/>
          <w:lang w:eastAsia="pl-PL"/>
        </w:rPr>
      </w:pPr>
    </w:p>
    <w:p w14:paraId="0A4BA3FD" w14:textId="77777777" w:rsidR="00D41480" w:rsidRPr="00A135AC" w:rsidRDefault="00D41480" w:rsidP="00D41480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...................................., ………………..</w:t>
      </w:r>
    </w:p>
    <w:p w14:paraId="12DEE194" w14:textId="77777777" w:rsidR="00D41480" w:rsidRPr="00A135AC" w:rsidRDefault="00D41480" w:rsidP="00D41480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(miejsce, data)</w:t>
      </w:r>
    </w:p>
    <w:p w14:paraId="0B8094E1" w14:textId="77777777" w:rsidR="00D41480" w:rsidRPr="00A135AC" w:rsidRDefault="00D41480" w:rsidP="00D41480">
      <w:pPr>
        <w:pStyle w:val="Standard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EDC325C" w14:textId="77777777" w:rsidR="00D41480" w:rsidRPr="00A135AC" w:rsidRDefault="00D41480" w:rsidP="00D41480">
      <w:pPr>
        <w:pStyle w:val="Standard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13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4084DD39" w14:textId="77777777" w:rsidR="00D41480" w:rsidRPr="00A135AC" w:rsidRDefault="00D41480" w:rsidP="00D41480">
      <w:pPr>
        <w:pStyle w:val="Standard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4279977" w14:textId="77777777" w:rsidR="00D41480" w:rsidRPr="00A135AC" w:rsidRDefault="00D41480" w:rsidP="00D41480">
      <w:pPr>
        <w:pStyle w:val="Standard"/>
        <w:keepNext/>
        <w:spacing w:line="36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3E374831" w14:textId="77777777" w:rsidR="00D41480" w:rsidRPr="00A135AC" w:rsidRDefault="00D41480" w:rsidP="00D41480">
      <w:pPr>
        <w:pStyle w:val="Standard"/>
        <w:keepNext/>
        <w:spacing w:line="36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D95119" w14:textId="77777777" w:rsidR="00D41480" w:rsidRPr="00A135AC" w:rsidRDefault="00D41480" w:rsidP="00D41480">
      <w:pPr>
        <w:pStyle w:val="Standard"/>
        <w:keepNext/>
        <w:spacing w:line="36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510908FE" w14:textId="77777777" w:rsidR="00D41480" w:rsidRPr="00A135AC" w:rsidRDefault="00D41480" w:rsidP="00D41480">
      <w:pPr>
        <w:pStyle w:val="Standard"/>
        <w:spacing w:line="36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13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14:paraId="62AADB1A" w14:textId="77777777" w:rsidR="00D41480" w:rsidRPr="00A135AC" w:rsidRDefault="00D41480" w:rsidP="00D41480">
      <w:pPr>
        <w:pStyle w:val="Standard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Gmina Skarbimierz</w:t>
      </w:r>
    </w:p>
    <w:p w14:paraId="4FA464B0" w14:textId="77777777" w:rsidR="00D41480" w:rsidRPr="00A135AC" w:rsidRDefault="00D41480" w:rsidP="00D41480">
      <w:pPr>
        <w:pStyle w:val="Standard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Parkowa 12</w:t>
      </w:r>
    </w:p>
    <w:p w14:paraId="70B79185" w14:textId="77777777" w:rsidR="00D41480" w:rsidRPr="00A135AC" w:rsidRDefault="00D41480" w:rsidP="00D41480">
      <w:pPr>
        <w:pStyle w:val="Standard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49-318 Skarbimierz - Osiedle</w:t>
      </w:r>
    </w:p>
    <w:p w14:paraId="4D56967F" w14:textId="77777777" w:rsidR="00D41480" w:rsidRPr="00A135AC" w:rsidRDefault="00D41480" w:rsidP="00D41480">
      <w:pPr>
        <w:pStyle w:val="Standard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877A8" w14:textId="77777777" w:rsidR="00D41480" w:rsidRPr="00A135AC" w:rsidRDefault="00D41480" w:rsidP="00D41480">
      <w:pPr>
        <w:pStyle w:val="Standard"/>
        <w:keepNext/>
        <w:spacing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CENOWA</w:t>
      </w:r>
    </w:p>
    <w:p w14:paraId="447322A0" w14:textId="77777777" w:rsidR="00D41480" w:rsidRPr="00A135AC" w:rsidRDefault="00D41480" w:rsidP="00D41480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42F9E" w14:textId="77777777" w:rsidR="00D41480" w:rsidRPr="00A135AC" w:rsidRDefault="00D41480" w:rsidP="00D41480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następujących prac w związku z aktualizacją programu usuwania wyrobów zawierających azbest oraz inwentaryzacji wyrobów zawierających azbest:</w:t>
      </w:r>
    </w:p>
    <w:p w14:paraId="0BA36B90" w14:textId="77777777" w:rsidR="00D41480" w:rsidRPr="00A135AC" w:rsidRDefault="00D41480" w:rsidP="00D41480">
      <w:pPr>
        <w:pStyle w:val="Akapitzlist"/>
        <w:numPr>
          <w:ilvl w:val="0"/>
          <w:numId w:val="1"/>
        </w:numPr>
        <w:tabs>
          <w:tab w:val="left" w:pos="374"/>
        </w:tabs>
        <w:spacing w:before="1" w:line="360" w:lineRule="auto"/>
        <w:ind w:left="15"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A135AC">
        <w:rPr>
          <w:rFonts w:ascii="Times New Roman" w:hAnsi="Times New Roman" w:cs="Times New Roman"/>
          <w:w w:val="95"/>
          <w:sz w:val="24"/>
          <w:szCs w:val="24"/>
        </w:rPr>
        <w:t xml:space="preserve">wykonanie gruntownej inwentaryzacji (aktualizacji danych) wyrobów zawierających azbest występujących na terenie Gminy Skarbimierz   poprzez ich spis z natury w terenie z podziałem na formę prawną posiadaczy tych odpadów (osoby fizyczne, podmioty prawne i inne) wraz </w:t>
      </w:r>
      <w:r>
        <w:rPr>
          <w:rFonts w:ascii="Times New Roman" w:hAnsi="Times New Roman" w:cs="Times New Roman"/>
          <w:w w:val="95"/>
          <w:sz w:val="24"/>
          <w:szCs w:val="24"/>
        </w:rPr>
        <w:br/>
      </w:r>
      <w:r w:rsidRPr="00A135AC">
        <w:rPr>
          <w:rFonts w:ascii="Times New Roman" w:hAnsi="Times New Roman" w:cs="Times New Roman"/>
          <w:w w:val="95"/>
          <w:sz w:val="24"/>
          <w:szCs w:val="24"/>
        </w:rPr>
        <w:t>z określeniem szacunkowej ilośc</w:t>
      </w:r>
      <w:r>
        <w:rPr>
          <w:rFonts w:ascii="Times New Roman" w:hAnsi="Times New Roman" w:cs="Times New Roman"/>
          <w:w w:val="95"/>
          <w:sz w:val="24"/>
          <w:szCs w:val="24"/>
        </w:rPr>
        <w:t>i tych odpadów w m²</w:t>
      </w:r>
      <w:r w:rsidRPr="00A135AC">
        <w:rPr>
          <w:rFonts w:ascii="Times New Roman" w:hAnsi="Times New Roman" w:cs="Times New Roman"/>
          <w:w w:val="95"/>
          <w:sz w:val="24"/>
          <w:szCs w:val="24"/>
        </w:rPr>
        <w:t xml:space="preserve"> oraz stopnia pilności ich usunięcia;</w:t>
      </w:r>
    </w:p>
    <w:p w14:paraId="17621868" w14:textId="77777777" w:rsidR="00D41480" w:rsidRPr="00A135AC" w:rsidRDefault="00D41480" w:rsidP="00D41480">
      <w:pPr>
        <w:pStyle w:val="Akapitzlist"/>
        <w:numPr>
          <w:ilvl w:val="0"/>
          <w:numId w:val="1"/>
        </w:numPr>
        <w:tabs>
          <w:tab w:val="left" w:pos="344"/>
        </w:tabs>
        <w:spacing w:before="1" w:line="360" w:lineRule="auto"/>
        <w:ind w:left="-15"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A135AC">
        <w:rPr>
          <w:rFonts w:ascii="Times New Roman" w:hAnsi="Times New Roman" w:cs="Times New Roman"/>
          <w:w w:val="95"/>
          <w:sz w:val="24"/>
          <w:szCs w:val="24"/>
        </w:rPr>
        <w:t>opracowanie warstwy obrysów obiektów, w których stwierdzono wykorzystywanie wyrobów azbestowych, z przypisanymi do obiektu atrybutami: numerem działki ewidencyjnej i numerem obrębu ewidencyjnego umożliwiających eksport wyników inwentaryzacji do warstw w formacie *shp, *pdf zasilających Bazę Azbestową, wykonane zgodnie z aktualnymi wytycznymi;</w:t>
      </w:r>
    </w:p>
    <w:p w14:paraId="294EFDE3" w14:textId="77777777" w:rsidR="00D41480" w:rsidRPr="00A135AC" w:rsidRDefault="00D41480" w:rsidP="00D41480">
      <w:pPr>
        <w:pStyle w:val="Akapitzlist"/>
        <w:numPr>
          <w:ilvl w:val="0"/>
          <w:numId w:val="1"/>
        </w:numPr>
        <w:tabs>
          <w:tab w:val="left" w:pos="374"/>
        </w:tabs>
        <w:spacing w:before="1" w:line="360" w:lineRule="auto"/>
        <w:ind w:lef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5AC">
        <w:rPr>
          <w:rFonts w:ascii="Times New Roman" w:hAnsi="Times New Roman" w:cs="Times New Roman"/>
          <w:w w:val="95"/>
          <w:sz w:val="24"/>
          <w:szCs w:val="24"/>
        </w:rPr>
        <w:t xml:space="preserve">aktualizacja Bazy Azbestowej </w:t>
      </w:r>
      <w:hyperlink r:id="rId5" w:history="1">
        <w:r w:rsidRPr="00A135AC">
          <w:rPr>
            <w:rFonts w:ascii="Times New Roman" w:hAnsi="Times New Roman" w:cs="Times New Roman"/>
            <w:w w:val="95"/>
            <w:sz w:val="24"/>
            <w:szCs w:val="24"/>
          </w:rPr>
          <w:t xml:space="preserve">www.bazaazbestowa.pl </w:t>
        </w:r>
      </w:hyperlink>
      <w:r w:rsidRPr="00A135AC">
        <w:rPr>
          <w:rFonts w:ascii="Times New Roman" w:hAnsi="Times New Roman" w:cs="Times New Roman"/>
          <w:w w:val="95"/>
          <w:sz w:val="24"/>
          <w:szCs w:val="24"/>
        </w:rPr>
        <w:t>: wprowadzenie danych, weryfikacja pod kątem zgodności z aktualną inwentaryzacją;</w:t>
      </w:r>
    </w:p>
    <w:p w14:paraId="566EB878" w14:textId="77777777" w:rsidR="00D41480" w:rsidRPr="00A135AC" w:rsidRDefault="00D41480" w:rsidP="00D41480">
      <w:pPr>
        <w:pStyle w:val="Akapitzlist"/>
        <w:numPr>
          <w:ilvl w:val="0"/>
          <w:numId w:val="1"/>
        </w:numPr>
        <w:tabs>
          <w:tab w:val="left" w:pos="374"/>
        </w:tabs>
        <w:spacing w:before="1" w:line="360" w:lineRule="auto"/>
        <w:ind w:left="15"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A135AC">
        <w:rPr>
          <w:rFonts w:ascii="Times New Roman" w:hAnsi="Times New Roman" w:cs="Times New Roman"/>
          <w:w w:val="95"/>
          <w:sz w:val="24"/>
          <w:szCs w:val="24"/>
        </w:rPr>
        <w:t xml:space="preserve">opracowanie aktualizacji Programu usuwania azbestu z terenu Gminy </w:t>
      </w:r>
      <w:r>
        <w:rPr>
          <w:rFonts w:ascii="Times New Roman" w:hAnsi="Times New Roman" w:cs="Times New Roman"/>
          <w:w w:val="95"/>
          <w:sz w:val="24"/>
          <w:szCs w:val="24"/>
        </w:rPr>
        <w:t>Skarbimierz na lata 2021 – 2032, w przypadku konieczności sporządzenie również oceny oddziaływania na środowisko programu.</w:t>
      </w:r>
    </w:p>
    <w:p w14:paraId="70A7A69D" w14:textId="77777777" w:rsidR="00D41480" w:rsidRPr="00A135AC" w:rsidRDefault="00D41480" w:rsidP="00D41480">
      <w:pPr>
        <w:pStyle w:val="Akapitzlist"/>
        <w:numPr>
          <w:ilvl w:val="0"/>
          <w:numId w:val="1"/>
        </w:numPr>
        <w:tabs>
          <w:tab w:val="left" w:pos="389"/>
        </w:tabs>
        <w:spacing w:before="1" w:line="360" w:lineRule="auto"/>
        <w:ind w:left="30" w:firstLine="0"/>
        <w:rPr>
          <w:rFonts w:ascii="Times New Roman" w:hAnsi="Times New Roman" w:cs="Times New Roman"/>
          <w:w w:val="95"/>
          <w:sz w:val="24"/>
          <w:szCs w:val="24"/>
        </w:rPr>
      </w:pPr>
      <w:r w:rsidRPr="00A135AC">
        <w:rPr>
          <w:rFonts w:ascii="Times New Roman" w:hAnsi="Times New Roman" w:cs="Times New Roman"/>
          <w:w w:val="95"/>
          <w:sz w:val="24"/>
          <w:szCs w:val="24"/>
        </w:rPr>
        <w:lastRenderedPageBreak/>
        <w:t xml:space="preserve">wyniki inwentaryzacji dotyczące osób prawnych, wraz z numerem działki ewidencyjnej </w:t>
      </w:r>
      <w:r w:rsidRPr="00A135AC">
        <w:rPr>
          <w:rFonts w:ascii="Times New Roman" w:hAnsi="Times New Roman" w:cs="Times New Roman"/>
          <w:w w:val="95"/>
          <w:sz w:val="24"/>
          <w:szCs w:val="24"/>
        </w:rPr>
        <w:br/>
        <w:t>i numerem obrębu ewidencyjnego  powinny zostać przekazane do właściwego Urzędu Marszałkowskiego (bez wprowadzania danych do Bazy Azbestowej);</w:t>
      </w:r>
    </w:p>
    <w:p w14:paraId="6AAFB8C3" w14:textId="77777777" w:rsidR="00D41480" w:rsidRPr="00A135AC" w:rsidRDefault="00D41480" w:rsidP="00D41480">
      <w:pPr>
        <w:pStyle w:val="Textbody"/>
        <w:spacing w:before="8" w:line="360" w:lineRule="auto"/>
        <w:jc w:val="both"/>
        <w:rPr>
          <w:rFonts w:ascii="Times New Roman" w:eastAsia="Times New Roman" w:hAnsi="Times New Roman" w:cs="Times New Roman"/>
          <w:w w:val="95"/>
          <w:lang w:eastAsia="pl-PL"/>
        </w:rPr>
      </w:pPr>
    </w:p>
    <w:p w14:paraId="7250080C" w14:textId="77777777" w:rsidR="00D41480" w:rsidRPr="00A135AC" w:rsidRDefault="00D41480" w:rsidP="00D41480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nastąpi w ciągu 14</w:t>
      </w: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otrzymania dotacji. Rozliczenie nastąpi po przedłożeniu 2 faktur ( 1 FA VAT za wykonanie zamówienia objętego </w:t>
      </w:r>
      <w:r w:rsidRPr="00A135AC">
        <w:rPr>
          <w:rFonts w:ascii="Times New Roman" w:eastAsia="Times New Roman" w:hAnsi="Times New Roman" w:cs="Times New Roman"/>
          <w:w w:val="95"/>
          <w:sz w:val="24"/>
          <w:szCs w:val="24"/>
          <w:lang w:eastAsia="pl-PL"/>
        </w:rPr>
        <w:t>regulaminem konkursu na realizację zadań wynikających z „Programu Oczyszczania Kraju z Azbestu na lata 2009-2032” organizowanego przez Ministerstwo Rozwoju Pracy i Technologii</w:t>
      </w:r>
      <w:r>
        <w:rPr>
          <w:rFonts w:ascii="Times New Roman" w:eastAsia="Times New Roman" w:hAnsi="Times New Roman" w:cs="Times New Roman"/>
          <w:w w:val="95"/>
          <w:sz w:val="24"/>
          <w:szCs w:val="24"/>
          <w:lang w:eastAsia="pl-PL"/>
        </w:rPr>
        <w:t>, 2 FA VAT za wykonanie zamówienia  nie objętego</w:t>
      </w:r>
      <w:r w:rsidRPr="00A135AC">
        <w:rPr>
          <w:rFonts w:ascii="Times New Roman" w:eastAsia="Times New Roman" w:hAnsi="Times New Roman" w:cs="Times New Roman"/>
          <w:w w:val="95"/>
          <w:sz w:val="24"/>
          <w:szCs w:val="24"/>
          <w:lang w:eastAsia="pl-PL"/>
        </w:rPr>
        <w:t xml:space="preserve"> regulaminem konkursu na realizację zadań wynikających z „Programu Oczyszczania Kraju z Azbestu na lata 2009-2032”</w:t>
      </w:r>
    </w:p>
    <w:p w14:paraId="0351B431" w14:textId="77777777" w:rsidR="00D41480" w:rsidRPr="00A135AC" w:rsidRDefault="00D41480" w:rsidP="00D41480">
      <w:pPr>
        <w:pStyle w:val="Standard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następującej treści:</w:t>
      </w:r>
    </w:p>
    <w:p w14:paraId="707A6AC7" w14:textId="77777777" w:rsidR="00D41480" w:rsidRPr="00A135AC" w:rsidRDefault="00D41480" w:rsidP="00D41480">
      <w:pPr>
        <w:pStyle w:val="Standard"/>
        <w:numPr>
          <w:ilvl w:val="0"/>
          <w:numId w:val="3"/>
        </w:numPr>
        <w:tabs>
          <w:tab w:val="left" w:pos="396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opisu przedmiotu zamówienia </w:t>
      </w:r>
      <w:r w:rsidRPr="00A135AC">
        <w:rPr>
          <w:rFonts w:ascii="Times New Roman" w:eastAsia="Times New Roman" w:hAnsi="Times New Roman" w:cs="Times New Roman"/>
          <w:w w:val="95"/>
          <w:sz w:val="24"/>
          <w:szCs w:val="24"/>
          <w:lang w:eastAsia="pl-PL"/>
        </w:rPr>
        <w:t xml:space="preserve">w części zamówienia objętej regulaminem konkursu na realizację zadań wynikających z „Programu Oczyszczania Kraju z Azbestu na lata 2009-2032” organizowanego przez Ministerstwo Rozwoju Pracy i Technologii </w:t>
      </w: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następującą  za </w:t>
      </w:r>
      <w:r w:rsidRPr="00A135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cenę jednostkową:</w:t>
      </w:r>
    </w:p>
    <w:p w14:paraId="235F503B" w14:textId="77777777" w:rsidR="00D41480" w:rsidRPr="00A135AC" w:rsidRDefault="00D41480" w:rsidP="00D41480">
      <w:pPr>
        <w:pStyle w:val="Akapitzlist"/>
        <w:spacing w:after="12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netto...........................................................................................................zł,</w:t>
      </w:r>
    </w:p>
    <w:p w14:paraId="1A959C43" w14:textId="77777777" w:rsidR="00D41480" w:rsidRPr="00A135AC" w:rsidRDefault="00D41480" w:rsidP="00D41480">
      <w:pPr>
        <w:pStyle w:val="Standard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brutto..........................................................................................................zł</w:t>
      </w:r>
    </w:p>
    <w:p w14:paraId="78986BFC" w14:textId="77777777" w:rsidR="00D41480" w:rsidRPr="00A135AC" w:rsidRDefault="00D41480" w:rsidP="00D41480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 : .......................................................................................)</w:t>
      </w:r>
    </w:p>
    <w:p w14:paraId="0A73A4DA" w14:textId="77777777" w:rsidR="00D41480" w:rsidRPr="00A135AC" w:rsidRDefault="00D41480" w:rsidP="00D41480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7EDE1" w14:textId="77777777" w:rsidR="00D41480" w:rsidRPr="00A135AC" w:rsidRDefault="00D41480" w:rsidP="00D41480">
      <w:pPr>
        <w:pStyle w:val="Standard"/>
        <w:numPr>
          <w:ilvl w:val="0"/>
          <w:numId w:val="3"/>
        </w:numPr>
        <w:tabs>
          <w:tab w:val="left" w:pos="426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opisu przedmiotu zamówienia </w:t>
      </w:r>
      <w:r w:rsidRPr="00A135AC">
        <w:rPr>
          <w:rFonts w:ascii="Times New Roman" w:eastAsia="Times New Roman" w:hAnsi="Times New Roman" w:cs="Times New Roman"/>
          <w:w w:val="95"/>
          <w:sz w:val="24"/>
          <w:szCs w:val="24"/>
          <w:lang w:eastAsia="pl-PL"/>
        </w:rPr>
        <w:t xml:space="preserve">w części zamówienia  nie objętej regulaminem konkursu na realizację zadań wynikających z „Programu Oczyszczania Kraju z Azbestu na lata 2009-2032” organizowanego przez Ministerstwo Rozwoju Pracy i Technologii </w:t>
      </w: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następującą  za </w:t>
      </w:r>
      <w:r w:rsidRPr="00A135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cenę jednostkową:</w:t>
      </w:r>
    </w:p>
    <w:p w14:paraId="26BD8A6F" w14:textId="77777777" w:rsidR="00D41480" w:rsidRPr="00A135AC" w:rsidRDefault="00D41480" w:rsidP="00D41480">
      <w:pPr>
        <w:pStyle w:val="Akapitzlist"/>
        <w:spacing w:after="12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netto...........................................................................................................zł,</w:t>
      </w:r>
    </w:p>
    <w:p w14:paraId="507498EB" w14:textId="77777777" w:rsidR="00D41480" w:rsidRPr="00A135AC" w:rsidRDefault="00D41480" w:rsidP="00D41480">
      <w:pPr>
        <w:pStyle w:val="Standard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brutto..........................................................................................................zł</w:t>
      </w:r>
    </w:p>
    <w:p w14:paraId="241B4BFC" w14:textId="77777777" w:rsidR="00D41480" w:rsidRPr="00A135AC" w:rsidRDefault="00D41480" w:rsidP="00D41480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 : .......................................................................................)</w:t>
      </w:r>
    </w:p>
    <w:p w14:paraId="463EC981" w14:textId="77777777" w:rsidR="00D41480" w:rsidRPr="00A135AC" w:rsidRDefault="00D41480" w:rsidP="00D41480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53439" w14:textId="77777777" w:rsidR="00D41480" w:rsidRPr="00A135AC" w:rsidRDefault="00D41480" w:rsidP="00D41480">
      <w:pPr>
        <w:pStyle w:val="Standard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17128" w14:textId="77777777" w:rsidR="00D41480" w:rsidRPr="00A135AC" w:rsidRDefault="00D41480" w:rsidP="00D41480">
      <w:pPr>
        <w:pStyle w:val="Standard"/>
        <w:tabs>
          <w:tab w:val="left" w:pos="426"/>
        </w:tabs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Zastrzegam, że oferta na wykonanie zadania musi uwzględniać zadania „a” i zadania „b”.</w:t>
      </w:r>
    </w:p>
    <w:p w14:paraId="5C0EEE83" w14:textId="77777777" w:rsidR="00D41480" w:rsidRPr="00A135AC" w:rsidRDefault="00D41480" w:rsidP="00D41480">
      <w:pPr>
        <w:pStyle w:val="Standard"/>
        <w:tabs>
          <w:tab w:val="left" w:pos="426"/>
        </w:tabs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0EF68" w14:textId="77777777" w:rsidR="00D41480" w:rsidRDefault="00D41480" w:rsidP="00D41480">
      <w:pPr>
        <w:pStyle w:val="Standard"/>
        <w:tabs>
          <w:tab w:val="left" w:pos="85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4D3E20" w14:textId="77777777" w:rsidR="00D41480" w:rsidRPr="00A135AC" w:rsidRDefault="00D41480" w:rsidP="00D41480">
      <w:pPr>
        <w:pStyle w:val="Standard"/>
        <w:tabs>
          <w:tab w:val="left" w:pos="85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52731" w14:textId="77777777" w:rsidR="00D41480" w:rsidRDefault="00D41480" w:rsidP="00D41480">
      <w:pPr>
        <w:pStyle w:val="Standard"/>
        <w:tabs>
          <w:tab w:val="left" w:pos="852"/>
          <w:tab w:val="left" w:pos="101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że:</w:t>
      </w:r>
    </w:p>
    <w:p w14:paraId="32CD6D46" w14:textId="77777777" w:rsidR="00D41480" w:rsidRPr="00A135AC" w:rsidRDefault="00D41480" w:rsidP="00D41480">
      <w:pPr>
        <w:pStyle w:val="Standard"/>
        <w:numPr>
          <w:ilvl w:val="1"/>
          <w:numId w:val="3"/>
        </w:numPr>
        <w:tabs>
          <w:tab w:val="left" w:pos="852"/>
          <w:tab w:val="left" w:pos="101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dysponuję uprawnieniami, wiedzą, doświadczeniem, potencjałem technicznym oraz osobami zdolnymi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zamówienia;</w:t>
      </w:r>
    </w:p>
    <w:p w14:paraId="0DE5F48B" w14:textId="77777777" w:rsidR="00D41480" w:rsidRPr="00A135AC" w:rsidRDefault="00D41480" w:rsidP="00D41480">
      <w:pPr>
        <w:pStyle w:val="Standard"/>
        <w:numPr>
          <w:ilvl w:val="1"/>
          <w:numId w:val="3"/>
        </w:numPr>
        <w:tabs>
          <w:tab w:val="left" w:pos="1440"/>
          <w:tab w:val="left" w:pos="216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zapoznałem/zapoznałam się z opisem przedmiotu zamówienia i nie wnoszę do niego zastrzeżeń;</w:t>
      </w:r>
    </w:p>
    <w:p w14:paraId="49E3315E" w14:textId="77777777" w:rsidR="00D41480" w:rsidRDefault="00D41480" w:rsidP="00D41480">
      <w:pPr>
        <w:pStyle w:val="Standard"/>
        <w:numPr>
          <w:ilvl w:val="1"/>
          <w:numId w:val="3"/>
        </w:numPr>
        <w:tabs>
          <w:tab w:val="left" w:pos="1440"/>
          <w:tab w:val="left" w:pos="216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dokonania wyboru mojej oferty zobowiązuję się do realizacji zamówienia na warunkach określonych w zapytaniu ofertowym, w miejscu i terminie określonym przez zamawiającego.</w:t>
      </w:r>
    </w:p>
    <w:p w14:paraId="2BE9B7D2" w14:textId="77777777" w:rsidR="00D41480" w:rsidRPr="00A135AC" w:rsidRDefault="00D41480" w:rsidP="00D41480">
      <w:pPr>
        <w:pStyle w:val="Standard"/>
        <w:tabs>
          <w:tab w:val="left" w:pos="1440"/>
          <w:tab w:val="left" w:pos="21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DB081" w14:textId="77777777" w:rsidR="00D41480" w:rsidRPr="00A135AC" w:rsidRDefault="00D41480" w:rsidP="00D41480">
      <w:pPr>
        <w:pStyle w:val="Standard"/>
        <w:tabs>
          <w:tab w:val="left" w:pos="426"/>
        </w:tabs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/ nie jestem płatnikiem podatku VAT</w:t>
      </w:r>
    </w:p>
    <w:p w14:paraId="19A92E11" w14:textId="5F011B00" w:rsidR="00D41480" w:rsidRPr="00A135AC" w:rsidRDefault="00D41480" w:rsidP="00D41480">
      <w:pPr>
        <w:pStyle w:val="Standard"/>
        <w:tabs>
          <w:tab w:val="left" w:pos="315"/>
        </w:tabs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przedmiotu zamówienia umowy: </w:t>
      </w:r>
      <w:r w:rsidRPr="00A13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30.0</w:t>
      </w:r>
      <w:r w:rsidR="00186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A13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r.</w:t>
      </w:r>
    </w:p>
    <w:p w14:paraId="0A58F68E" w14:textId="77777777" w:rsidR="00D41480" w:rsidRPr="00A135AC" w:rsidRDefault="00D41480" w:rsidP="00D41480">
      <w:pPr>
        <w:pStyle w:val="Standard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F757CB" w14:textId="77777777" w:rsidR="00D41480" w:rsidRPr="00A135AC" w:rsidRDefault="00D41480" w:rsidP="00D41480">
      <w:pPr>
        <w:pStyle w:val="Standard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do kontaktów z Zamawiającym</w:t>
      </w:r>
    </w:p>
    <w:p w14:paraId="58EFAEAF" w14:textId="77777777" w:rsidR="00D41480" w:rsidRPr="00A135AC" w:rsidRDefault="00D41480" w:rsidP="00D41480">
      <w:pPr>
        <w:pStyle w:val="Standard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 do kontaktów z Zamawiającym odpowiedzialna za wykonanie zobowiązań umowy:</w:t>
      </w:r>
    </w:p>
    <w:p w14:paraId="7E0D424B" w14:textId="77777777" w:rsidR="00D41480" w:rsidRPr="00A135AC" w:rsidRDefault="00D41480" w:rsidP="00D41480">
      <w:pPr>
        <w:pStyle w:val="Standard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kontaktowy.......... .......... .........., faks: .......... .......... ..........,, e-mail  .......... .......... ..........</w:t>
      </w:r>
    </w:p>
    <w:p w14:paraId="5DB52577" w14:textId="77777777" w:rsidR="00D41480" w:rsidRPr="00A135AC" w:rsidRDefault="00D41480" w:rsidP="00D41480">
      <w:pPr>
        <w:pStyle w:val="Standard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6B2791" w14:textId="77777777" w:rsidR="00D41480" w:rsidRPr="00A135AC" w:rsidRDefault="00D41480" w:rsidP="00D41480">
      <w:pPr>
        <w:pStyle w:val="Standard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99747" w14:textId="77777777" w:rsidR="00D41480" w:rsidRPr="00A135AC" w:rsidRDefault="00D41480" w:rsidP="00D41480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</w:t>
      </w:r>
    </w:p>
    <w:p w14:paraId="2C8D6213" w14:textId="77777777" w:rsidR="00D41480" w:rsidRPr="00A135AC" w:rsidRDefault="00D41480" w:rsidP="00D41480">
      <w:pPr>
        <w:pStyle w:val="Standard"/>
        <w:spacing w:line="36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13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(data, czytelny podpis wykonawcy)</w:t>
      </w:r>
    </w:p>
    <w:p w14:paraId="46F8404E" w14:textId="77777777" w:rsidR="00D41480" w:rsidRPr="00A135AC" w:rsidRDefault="00D41480" w:rsidP="00D41480">
      <w:pPr>
        <w:pStyle w:val="Standard"/>
        <w:spacing w:line="36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C7BC2A" w14:textId="77777777" w:rsidR="00D41480" w:rsidRPr="00A135AC" w:rsidRDefault="00D41480" w:rsidP="00D41480">
      <w:pPr>
        <w:pStyle w:val="Standard"/>
        <w:spacing w:line="360" w:lineRule="auto"/>
        <w:ind w:left="5031" w:firstLine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8A6A34" w14:textId="77777777" w:rsidR="00D41480" w:rsidRPr="00A135AC" w:rsidRDefault="00D41480" w:rsidP="00D41480">
      <w:pPr>
        <w:pStyle w:val="Standard"/>
        <w:spacing w:line="360" w:lineRule="auto"/>
        <w:ind w:left="5031" w:firstLine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A1929A7" w14:textId="77777777" w:rsidR="00D41480" w:rsidRDefault="00D41480" w:rsidP="00D41480">
      <w:pPr>
        <w:pStyle w:val="Standard"/>
        <w:spacing w:line="360" w:lineRule="auto"/>
        <w:ind w:left="5031" w:firstLine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5FC08F" w14:textId="77777777" w:rsidR="00D41480" w:rsidRDefault="00D41480" w:rsidP="00D41480">
      <w:pPr>
        <w:pStyle w:val="Standard"/>
        <w:spacing w:line="360" w:lineRule="auto"/>
        <w:ind w:left="5031" w:firstLine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B266F" w14:textId="77777777" w:rsidR="00D41480" w:rsidRDefault="00D41480" w:rsidP="00D41480">
      <w:pPr>
        <w:pStyle w:val="Standard"/>
        <w:spacing w:line="360" w:lineRule="auto"/>
        <w:ind w:left="5031" w:firstLine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AE4D29" w14:textId="77777777" w:rsidR="00D41480" w:rsidRDefault="00D41480" w:rsidP="00D41480">
      <w:pPr>
        <w:pStyle w:val="Standard"/>
        <w:spacing w:line="360" w:lineRule="auto"/>
        <w:ind w:left="5031" w:firstLine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D2F9C1" w14:textId="77777777" w:rsidR="00D41480" w:rsidRDefault="00D41480" w:rsidP="00D41480">
      <w:pPr>
        <w:pStyle w:val="Standard"/>
        <w:spacing w:line="360" w:lineRule="auto"/>
        <w:ind w:left="5031" w:firstLine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C45579" w14:textId="77777777" w:rsidR="00D41480" w:rsidRDefault="00D41480" w:rsidP="00D41480">
      <w:pPr>
        <w:pStyle w:val="Standard"/>
        <w:spacing w:line="360" w:lineRule="auto"/>
        <w:ind w:left="5031" w:firstLine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10069C" w14:textId="77777777" w:rsidR="00D41480" w:rsidRDefault="00D41480" w:rsidP="00D41480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DA47B2" w14:textId="77777777" w:rsidR="00D41480" w:rsidRDefault="00D41480" w:rsidP="00D41480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FD33E7" w14:textId="77777777" w:rsidR="00D41480" w:rsidRDefault="00D41480" w:rsidP="00D41480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BD269F" w14:textId="77777777" w:rsidR="00D41480" w:rsidRDefault="00D41480" w:rsidP="00D41480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7F656C" w14:textId="77777777" w:rsidR="00D41480" w:rsidRDefault="00D41480" w:rsidP="00D41480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62BAE7" w14:textId="77777777" w:rsidR="00D41480" w:rsidRDefault="00D41480" w:rsidP="00D41480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A8DB28" w14:textId="77777777" w:rsidR="00D41480" w:rsidRPr="00A135AC" w:rsidRDefault="00D41480" w:rsidP="00D41480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1 do formularza oferty</w:t>
      </w:r>
    </w:p>
    <w:p w14:paraId="73EC3996" w14:textId="77777777" w:rsidR="00D41480" w:rsidRPr="00A135AC" w:rsidRDefault="00D41480" w:rsidP="00D4148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6A2834" w14:textId="77777777" w:rsidR="00D41480" w:rsidRPr="00A135AC" w:rsidRDefault="00D41480" w:rsidP="00D4148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135AC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Aktualizacja inwentaryzacji wyrobów zawierających azbest powinna zostać przeprowadzona zgodnie z przepisami Rozporządzenia Ministra Gospodarki, Pracy i Polityki Społecznej </w:t>
      </w:r>
      <w:r w:rsidRPr="00A135AC">
        <w:rPr>
          <w:rFonts w:ascii="Times New Roman" w:hAnsi="Times New Roman" w:cs="Times New Roman"/>
          <w:w w:val="105"/>
          <w:szCs w:val="24"/>
        </w:rPr>
        <w:t xml:space="preserve">z dnia 2 kwietnia 2004 r. w sprawie sposobów i warunków bezpiecznego użytkowania i usuwania wyrobów zawierających azbest (Dz. U z 2004 r. Nr 71, poz. 649 oraz z 2010r. Nr162, poz.1089) oraz rozporządzenia MinistraGospodarkizdnia13 grudnia 2010 r. w sprawie wymagań w zakresie wykorzystywania wyrobów zawierających azbest oraz wykorzystywania i oczyszczania instalacji i urządzeń, w których były lub </w:t>
      </w:r>
      <w:r w:rsidRPr="00A135AC">
        <w:rPr>
          <w:rFonts w:ascii="Times New Roman" w:hAnsi="Times New Roman" w:cs="Times New Roman"/>
          <w:szCs w:val="24"/>
        </w:rPr>
        <w:t xml:space="preserve">są </w:t>
      </w:r>
      <w:r w:rsidRPr="00A135AC">
        <w:rPr>
          <w:rFonts w:ascii="Times New Roman" w:hAnsi="Times New Roman" w:cs="Times New Roman"/>
          <w:w w:val="105"/>
          <w:szCs w:val="24"/>
        </w:rPr>
        <w:t>wykorzystywane wyroby zawierające azbest(Dz.U.z2010r.Nr8poz.31).</w:t>
      </w:r>
    </w:p>
    <w:p w14:paraId="2B951E58" w14:textId="77777777" w:rsidR="00D41480" w:rsidRPr="00A135AC" w:rsidRDefault="00D41480" w:rsidP="00D4148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135AC">
        <w:rPr>
          <w:rFonts w:ascii="Times New Roman" w:hAnsi="Times New Roman" w:cs="Times New Roman"/>
          <w:w w:val="105"/>
          <w:szCs w:val="24"/>
        </w:rPr>
        <w:t>Wyniki inwentaryzacji wyrobów zawierających azbest dotyczące osób fizycznych powinny być wprowadzone do Bazy Azbestowej wraz z warstwą obrysów obiektów z przypisanymi do obiektu atrybutami: numerem działki ewidencyjnej i numerem obrębu ewidencyjnego oraz nadanymi przez system Bazy Azbestowej identyfikatorami: lokalizacji oraz wyrobu (pliki SHP) . Dotychczasowe dane zawarte w Bazie Azbestowej powinny zostać zweryfikowane pod kątem ich zgodności z aktualną inwentaryzacją, a w przypadku różnic zaktualizowane przez JST lub usunięte</w:t>
      </w:r>
      <w:r w:rsidR="00186A18">
        <w:rPr>
          <w:rFonts w:ascii="Times New Roman" w:hAnsi="Times New Roman" w:cs="Times New Roman"/>
          <w:noProof/>
          <w:szCs w:val="24"/>
          <w:lang w:eastAsia="pl-PL" w:bidi="ar-SA"/>
        </w:rPr>
        <w:pict w14:anchorId="58B79B17">
          <v:line id="Łącznik prostoliniowy 8" o:spid="_x0000_s1026" style="position:absolute;left:0;text-align:left;z-index:251660288;visibility:visible;mso-position-horizontal-relative:page;mso-position-vertical-relative:page" from="4.15pt,841.5pt" to="4.15pt,8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JoLQIAAE4EAAAOAAAAZHJzL2Uyb0RvYy54bWysVMGO0zAQvSPxD1bubZJutnSjpiuUtFwW&#10;qLTLB7i201jr2JbtNi2IAwf+DP6LsZNUXbggRA/u2DPz/GbmOcv7UyvQkRnLlSyidJpEiEmiKJf7&#10;Ivr0tJksImQdlhQLJVkRnZmN7levXy07nbOZapSgzCAAkTbvdBE1zuk8ji1pWIvtVGkmwVkr02IH&#10;W7OPqcEdoLciniXJPO6UodoowqyF06p3RquAX9eMuI91bZlDooiAmwurCevOr/FqifO9wbrhZKCB&#10;/4FFi7mESy9QFXYYHQz/A6rlxCirajclqo1VXXPCQg1QTZr8Vs1jgzULtUBzrL60yf4/WPLhuDWI&#10;0yKCQUncwoh+fvvxnXyW/BlBX61TgkuuujNa+GZ12uaQU8qt8eWSk3zUD4o8WyRV2WC5Z4H001kD&#10;Uuoz4hcpfmM1XLnr3isKMfjgVOjcqTath4SeoFMY0PkyIHZyiPSHZDyNcT6maGPdO6ZaIGxhwkDY&#10;dw3n+PhgnaeA8zHEH0u14UKEyQuJuiLKbhc3IcFCsdQ7fZg1+10pDDpir53wC/WA5zrMI1fYNn1c&#10;cPWqMuogabilYZiuB9thLnobWAnpL4LqgOdg9ar5cpfcrRfrRTbJZvP1JEuqavJ2U2aT+SZ9c1vd&#10;VGVZpV895zTLG04pk572qOA0+zuFDG+p195Fw5f+xC/RQyOB7PgfSIfx+on22tgpet6acewg2hA8&#10;PDD/Kq73YF9/Bla/AAAA//8DAFBLAwQUAAYACAAAACEAxZYmaNcAAAAJAQAADwAAAGRycy9kb3du&#10;cmV2LnhtbEyPwW7CMBBE75X4B2uReqnAgagopHEQqtprpQIfYOJtEmGvI9uE9O+7HKr2uLOjmTfV&#10;bnJWjBhi70nBapmBQGq86alVcDq+LwoQMWky2npCBd8YYVfPHipdGn+jTxwPqRUcQrHUCrqUhlLK&#10;2HTodFz6AYl/Xz44nfgMrTRB3zjcWbnOso10uidu6PSArx02l8PVKcAtjm9o8cmtCacsfKye861V&#10;6nE+7V9AJJzSnxnu+IwONTOd/ZVMFFZBkbOR5U2R8yY23IXzryDrSv5fUP8AAAD//wMAUEsBAi0A&#10;FAAGAAgAAAAhALaDOJL+AAAA4QEAABMAAAAAAAAAAAAAAAAAAAAAAFtDb250ZW50X1R5cGVzXS54&#10;bWxQSwECLQAUAAYACAAAACEAOP0h/9YAAACUAQAACwAAAAAAAAAAAAAAAAAvAQAAX3JlbHMvLnJl&#10;bHNQSwECLQAUAAYACAAAACEA0U+CaC0CAABOBAAADgAAAAAAAAAAAAAAAAAuAgAAZHJzL2Uyb0Rv&#10;Yy54bWxQSwECLQAUAAYACAAAACEAxZYmaNcAAAAJAQAADwAAAAAAAAAAAAAAAACHBAAAZHJzL2Rv&#10;d25yZXYueG1sUEsFBgAAAAAEAAQA8wAAAIsFAAAAAA==&#10;" strokeweight=".1273mm">
            <w10:wrap anchorx="page" anchory="page"/>
          </v:line>
        </w:pict>
      </w:r>
      <w:r w:rsidR="00186A18">
        <w:rPr>
          <w:rFonts w:ascii="Times New Roman" w:hAnsi="Times New Roman" w:cs="Times New Roman"/>
          <w:noProof/>
          <w:szCs w:val="24"/>
          <w:lang w:eastAsia="pl-PL" w:bidi="ar-SA"/>
        </w:rPr>
        <w:pict w14:anchorId="16C5B127">
          <v:line id="Łącznik prostoliniowy 7" o:spid="_x0000_s1027" style="position:absolute;left:0;text-align:left;z-index:251661312;visibility:visible;mso-position-horizontal-relative:page;mso-position-vertical-relative:page" from="4.15pt,717.45pt" to="4.15pt,7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mhLgIAAE4EAAAOAAAAZHJzL2Uyb0RvYy54bWysVMGO2jAQvVfqP1i+QxI2C2xEWFUJ9LJt&#10;kXb7AcZ2iLWJbdmGQKseetg/a/+rY4cgtr1UVTmYsWfm+c3Mcxb3x7ZBB26sUDLHyTjGiEuqmJC7&#10;HH9+Wo/mGFlHJCONkjzHJ27x/fLtm0WnMz5RtWoYNwhApM06nePaOZ1FkaU1b4kdK80lOCtlWuJg&#10;a3YRM6QD9LaJJnE8jTplmDaKcmvhtOydeBnwq4pT96mqLHeoyTFwc2E1Yd36NVouSLYzRNeCnmmQ&#10;f2DREiHh0gtUSRxBeyP+gGoFNcqqyo2paiNVVYLyUANUk8S/VfNYE81DLdAcqy9tsv8Pln48bAwS&#10;LMczjCRpYUQ/v/94oV+keEbQV+tUI6RQ3QnNfLM6bTPIKeTG+HLpUT7qB0WfLZKqqInc8UD66aQB&#10;KfEZ0asUv7Eartx2HxSDGLJ3KnTuWJnWQ0JP0DEM6HQZED86RPtDOpxGJBtStLHuPVctELYwYSDs&#10;u0YycniwzlMg2RDij6Vai6YJk28k6nKc3s5vQoKFYpl3+jBrdtuiMehAvHbCL9QDnuswj1wSW/dx&#10;wdWryqi9ZOGWmhO2OtuOiKa3gVUj/UVQHfA8W71qvt7Fd6v5ap6O0sl0NUrjshy9WxfpaLpOZrfl&#10;TVkUZfLNc07SrBaMcelpDwpO0r9TyPkt9dq7aPjSn+g1emgkkB3+A+kwXj/RXhtbxU4bM4wdRBuC&#10;zw/Mv4rrPdjXn4HlLwAAAP//AwBQSwMEFAAGAAgAAAAhAFkO5JHXAAAACQEAAA8AAABkcnMvZG93&#10;bnJldi54bWxMj8FOwzAMhu9IvENkpF3Qlm4daC1Np2mCKxKDB8gar61InCrJuu7t8Q4Ijv786/fn&#10;ajs5K0YMsfekYLnIQCA13vTUKvj6fJtvQMSkyWjrCRVcMcK2vr+rdGn8hT5wPKRWcAnFUivoUhpK&#10;KWPTodNx4Qck3p18cDrxGFppgr5wubNylWXP0ume+EKnB9x32Hwfzk4BFji+osVHtyKcsvC+fMoL&#10;q9TsYdq9gEg4pb8w3PRZHWp2OvozmSisgk3OQcbrfF2A4MANHH+BrCv5/4P6BwAA//8DAFBLAQIt&#10;ABQABgAIAAAAIQC2gziS/gAAAOEBAAATAAAAAAAAAAAAAAAAAAAAAABbQ29udGVudF9UeXBlc10u&#10;eG1sUEsBAi0AFAAGAAgAAAAhADj9If/WAAAAlAEAAAsAAAAAAAAAAAAAAAAALwEAAF9yZWxzLy5y&#10;ZWxzUEsBAi0AFAAGAAgAAAAhALP0OaEuAgAATgQAAA4AAAAAAAAAAAAAAAAALgIAAGRycy9lMm9E&#10;b2MueG1sUEsBAi0AFAAGAAgAAAAhAFkO5JHXAAAACQEAAA8AAAAAAAAAAAAAAAAAiAQAAGRycy9k&#10;b3ducmV2LnhtbFBLBQYAAAAABAAEAPMAAACMBQAAAAA=&#10;" strokeweight=".1273mm">
            <w10:wrap anchorx="page" anchory="page"/>
          </v:line>
        </w:pict>
      </w:r>
      <w:r w:rsidR="00186A18">
        <w:rPr>
          <w:rFonts w:ascii="Times New Roman" w:hAnsi="Times New Roman" w:cs="Times New Roman"/>
          <w:noProof/>
          <w:szCs w:val="24"/>
          <w:lang w:eastAsia="pl-PL" w:bidi="ar-SA"/>
        </w:rPr>
        <w:pict w14:anchorId="3929D8F2">
          <v:line id="Łącznik prostoliniowy 6" o:spid="_x0000_s1028" style="position:absolute;left:0;text-align:left;z-index:251662336;visibility:visible;mso-position-horizontal-relative:page;mso-position-vertical-relative:page" from="4.15pt,612.15pt" to="4.15pt,6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tKLQIAAE4EAAAOAAAAZHJzL2Uyb0RvYy54bWysVMGO0zAQvSPxD5bvbZJutnSjpiuUtFwW&#10;qLTLB7i201jr2JbtNi2IAwf+DP6LsdNWXbggRA/u2DPz/GbmOfP7QyfRnlsntCpxNk4x4opqJtS2&#10;xJ+eVqMZRs4TxYjUipf4yB2+X7x+Ne9NwSe61ZJxiwBEuaI3JW69N0WSONryjrixNlyBs9G2Ix62&#10;dpswS3pA72QySdNp0mvLjNWUOwen9eDEi4jfNJz6j03juEeyxMDNx9XGdRPWZDEnxdYS0wp6okH+&#10;gUVHhIJLL1A18QTtrPgDqhPUaqcbP6a6S3TTCMpjDVBNlv5WzWNLDI+1QHOcubTJ/T9Y+mG/tkiw&#10;Ek8xUqSDEf389uM7/azEM4K+Oq+lUEL3RzQNzeqNKyCnUmsbyqUH9WgeNH12SOmqJWrLI+mnowGk&#10;LGQkL1LCxhm4ctO/1wxiyM7r2LlDY7sACT1Bhzig42VA/OARHQ7p+TQhxTnFWOffcd0BYQcTBsKh&#10;a6Qg+wfnAwVSnEPCsdIrIWWcvFSoL3F+O7uJCQ6KZcEZwpzdbipp0Z4E7cRfrAc812EBuSauHeKi&#10;a1CV1TvF4i0tJ2x5sj0RcrCBlVThIqgOeJ6sQTVf7tK75Ww5y0f5ZLoc5Wldj96uqnw0XWVvbuub&#10;uqrq7GvgnOVFKxjjKtA+KzjL/04hp7c0aO+i4Ut/kpfosZFA9vwfScfxhokO2thodlzb89hBtDH4&#10;9MDCq7jeg339GVj8AgAA//8DAFBLAwQUAAYACAAAACEAIxAlcdcAAAAJAQAADwAAAGRycy9kb3du&#10;cmV2LnhtbEyPQU/DMAyF70j8h8hIXBBL1wHaStMJIbgisfEDvMa0FYlTJVlX/j3eAcHNfu/p+XO9&#10;nb1TE8U0BDawXBSgiNtgB+4MfOxfb9egUka26AKTgW9KsG0uL2qsbDjxO0273Ckp4VShgT7nsdI6&#10;tT15TIswEov3GaLHLGvstI14knLvdFkUD9rjwHKhx5Gee2q/dkdvgDY0vZCjG18yzUV8W96vNs6Y&#10;66v56RFUpjn/heGML+jQCNMhHNkm5QysVxIUuSzvZJLAWTj8Crqp9f8Pmh8AAAD//wMAUEsBAi0A&#10;FAAGAAgAAAAhALaDOJL+AAAA4QEAABMAAAAAAAAAAAAAAAAAAAAAAFtDb250ZW50X1R5cGVzXS54&#10;bWxQSwECLQAUAAYACAAAACEAOP0h/9YAAACUAQAACwAAAAAAAAAAAAAAAAAvAQAAX3JlbHMvLnJl&#10;bHNQSwECLQAUAAYACAAAACEArIwrSi0CAABOBAAADgAAAAAAAAAAAAAAAAAuAgAAZHJzL2Uyb0Rv&#10;Yy54bWxQSwECLQAUAAYACAAAACEAIxAlcdcAAAAJAQAADwAAAAAAAAAAAAAAAACHBAAAZHJzL2Rv&#10;d25yZXYueG1sUEsFBgAAAAAEAAQA8wAAAIsFAAAAAA==&#10;" strokeweight=".1273mm">
            <w10:wrap anchorx="page" anchory="page"/>
          </v:line>
        </w:pict>
      </w:r>
      <w:r w:rsidR="00186A18">
        <w:rPr>
          <w:rFonts w:ascii="Times New Roman" w:hAnsi="Times New Roman" w:cs="Times New Roman"/>
          <w:noProof/>
          <w:szCs w:val="24"/>
          <w:lang w:eastAsia="pl-PL" w:bidi="ar-SA"/>
        </w:rPr>
        <w:pict w14:anchorId="15748319">
          <v:line id="Łącznik prostoliniowy 5" o:spid="_x0000_s1029" style="position:absolute;left:0;text-align:left;z-index:251663360;visibility:visible;mso-position-horizontal-relative:page;mso-position-vertical-relative:page" from="4.5pt,489.5pt" to="4.5pt,4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ysLQIAAE4EAAAOAAAAZHJzL2Uyb0RvYy54bWysVMGO0zAQvSPxD5bvbZJuunSjpivUtFwW&#10;qLTLB7i201jr2JbtNi2IAwf+DP6LsdNUXbggRA/u2DPz/GbmOfP7YyvRgVsntCpxNk4x4opqJtSu&#10;xJ+e1qMZRs4TxYjUipf4xB2+X7x+Ne9MwSe60ZJxiwBEuaIzJW68N0WSONrwlrixNlyBs9a2JR62&#10;dpcwSzpAb2UySdPbpNOWGaspdw5Oq96JFxG/rjn1H+vacY9kiYGbj6uN6zasyWJOip0lphH0TIP8&#10;A4uWCAWXXqAq4gnaW/EHVCuo1U7Xfkx1m+i6FpTHGqCaLP2tmseGGB5rgeY4c2mT+3+w9MNhY5Fg&#10;JZ5ipEgLI/r57cd3+lmJZwR9dV5LoYTuTmgamtUZV0DOUm1sKJce1aN50PTZIaWXDVE7Hkk/nQwg&#10;ZSEjeZESNs7AldvuvWYQQ/Zex84da9sGSOgJOsYBnS4D4kePaH9Ih9OEFEOKsc6/47oFwg4mDIRD&#10;10hBDg/OBwqkGELCsdJrIWWcvFSoK3E+nd3EBAfFsuAMYc7utktp0YEE7cRfrAc812EBuSKu6eOi&#10;q1eV1XvF4i0NJ2x1tj0RsreBlVThIqgOeJ6tXjVf7tK71Ww1y0f55HY1ytOqGr1dL/PR7Tp7M61u&#10;quWyyr4GzlleNIIxrgLtQcFZ/ncKOb+lXnsXDV/6k7xEj40EssN/JB3HGybaa2Or2Wljh7GDaGPw&#10;+YGFV3G9B/v6M7D4BQAA//8DAFBLAwQUAAYACAAAACEAb8ZsH9UAAAAHAQAADwAAAGRycy9kb3du&#10;cmV2LnhtbEyP3UrEMBCF7wXfIYzgjbjprvjT2nQR0VvBXR9gthnbYjIpSbZb394pCHp15nCGM9/U&#10;29k7NVFMQ2AD61UBirgNduDOwMf+9foBVMrIFl1gMvBNCbbN+VmNlQ0nfqdplzslJZwqNNDnPFZa&#10;p7Ynj2kVRmLJPkP0mMXGTtuIJyn3Tm+K4k57HFgu9DjSc0/t1+7oDVBJ0ws5uvIbprmIb+vbm9IZ&#10;c3kxPz2CyjTnv2VY8AUdGmE6hCPbpJyBUj7JIvfLIPkih1+vm1r/529+AAAA//8DAFBLAQItABQA&#10;BgAIAAAAIQC2gziS/gAAAOEBAAATAAAAAAAAAAAAAAAAAAAAAABbQ29udGVudF9UeXBlc10ueG1s&#10;UEsBAi0AFAAGAAgAAAAhADj9If/WAAAAlAEAAAsAAAAAAAAAAAAAAAAALwEAAF9yZWxzLy5yZWxz&#10;UEsBAi0AFAAGAAgAAAAhAMwCbKwtAgAATgQAAA4AAAAAAAAAAAAAAAAALgIAAGRycy9lMm9Eb2Mu&#10;eG1sUEsBAi0AFAAGAAgAAAAhAG/GbB/VAAAABwEAAA8AAAAAAAAAAAAAAAAAhwQAAGRycy9kb3du&#10;cmV2LnhtbFBLBQYAAAAABAAEAPMAAACJBQAAAAA=&#10;" strokeweight=".1273mm">
            <w10:wrap anchorx="page" anchory="page"/>
          </v:line>
        </w:pict>
      </w:r>
      <w:r w:rsidR="00186A18">
        <w:rPr>
          <w:rFonts w:ascii="Times New Roman" w:hAnsi="Times New Roman" w:cs="Times New Roman"/>
          <w:noProof/>
          <w:szCs w:val="24"/>
          <w:lang w:eastAsia="pl-PL" w:bidi="ar-SA"/>
        </w:rPr>
        <w:pict w14:anchorId="31D61EFD">
          <v:line id="Łącznik prostoliniowy 4" o:spid="_x0000_s1030" style="position:absolute;left:0;text-align:left;z-index:251664384;visibility:visible;mso-position-horizontal-relative:page;mso-position-vertical-relative:page" from="4.85pt,351.05pt" to="4.85pt,3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5HLQIAAE4EAAAOAAAAZHJzL2Uyb0RvYy54bWysVMGO0zAQvSPxD1bubZJutnSjpiuUtFwW&#10;qLTLB7i201jr2JbtNimIAwf+DP6LsdNUXbggRA/u2DPz/GbmOcv7vhXoyIzlShZROk0ixCRRlMt9&#10;EX162kwWEbIOS4qFkqyITsxG96vXr5adztlMNUpQZhCASJt3uoga53Qex5Y0rMV2qjST4KyVabGD&#10;rdnH1OAO0FsRz5JkHnfKUG0UYdbCaTU4o1XAr2tG3Me6tswhUUTAzYXVhHXn13i1xPneYN1wcqaB&#10;/4FFi7mESy9QFXYYHQz/A6rlxCirajclqo1VXXPCQg1QTZr8Vs1jgzULtUBzrL60yf4/WPLhuDWI&#10;0yLKIiRxCyP6+e3Hd/JZ8mcEfbVOCS656k4o883qtM0hp5Rb48slvXzUD4o8WyRV2WC5Z4H000kD&#10;Uuoz4hcpfmM1XLnr3isKMfjgVOhcX5vWQ0JPUB8GdLoMiPUOkeGQjKcxzscUbax7x1QLhC1MGAj7&#10;ruEcHx+s8xRwPob4Y6k2XIgweSFRB6XfLm5CgoViqXf6MGv2u1IYdMReO+EX6gHPdZhHrrBthrjg&#10;GlRl1EHScEvDMF2fbYe5GGxgJaS/CKoDnmdrUM2Xu+RuvVgvskk2m68nWVJVk7ebMpvMN+mb2+qm&#10;Kssq/eo5p1necEqZ9LRHBafZ3ynk/JYG7V00fOlP/BI9NBLIjv+BdBivn+igjZ2ip60Zxw6iDcHn&#10;B+ZfxfUe7OvPwOoXAAAA//8DAFBLAwQUAAYACAAAACEAdTMlSdUAAAAHAQAADwAAAGRycy9kb3du&#10;cmV2LnhtbEyOUUvDMBSF3wX/Q7iCL+KSVnRrbTpE9FVw+gOy5q4tJjclybr6770DQR8/zuGcr9ku&#10;3okZYxoDaShWCgRSF+xIvYbPj9fbDYiUDVnjAqGGb0ywbS8vGlPbcKJ3nHe5FzxCqTYahpynWsrU&#10;DehNWoUJibNDiN5kxthLG82Jx72TpVIP0puR+GEwEz4P2H3tjl4DVji/oMMbXxIuKr4V93eV0/r6&#10;anl6BJFxyX9lOOuzOrTstA9Hskk4DdWaixrWqixAcH7m/S/LtpH//dsfAAAA//8DAFBLAQItABQA&#10;BgAIAAAAIQC2gziS/gAAAOEBAAATAAAAAAAAAAAAAAAAAAAAAABbQ29udGVudF9UeXBlc10ueG1s&#10;UEsBAi0AFAAGAAgAAAAhADj9If/WAAAAlAEAAAsAAAAAAAAAAAAAAAAALwEAAF9yZWxzLy5yZWxz&#10;UEsBAi0AFAAGAAgAAAAhANN6fkctAgAATgQAAA4AAAAAAAAAAAAAAAAALgIAAGRycy9lMm9Eb2Mu&#10;eG1sUEsBAi0AFAAGAAgAAAAhAHUzJUnVAAAABwEAAA8AAAAAAAAAAAAAAAAAhwQAAGRycy9kb3du&#10;cmV2LnhtbFBLBQYAAAAABAAEAPMAAACJBQAAAAA=&#10;" strokeweight=".1273mm">
            <w10:wrap anchorx="page" anchory="page"/>
          </v:line>
        </w:pict>
      </w:r>
      <w:r w:rsidR="00186A18">
        <w:rPr>
          <w:rFonts w:ascii="Times New Roman" w:hAnsi="Times New Roman" w:cs="Times New Roman"/>
          <w:noProof/>
          <w:szCs w:val="24"/>
          <w:lang w:eastAsia="pl-PL" w:bidi="ar-SA"/>
        </w:rPr>
        <w:pict w14:anchorId="7E6F9FA1">
          <v:line id="Łącznik prostoliniowy 3" o:spid="_x0000_s1031" style="position:absolute;left:0;text-align:left;z-index:251665408;visibility:visible;mso-position-horizontal-relative:page;mso-position-vertical-relative:page" from="4.85pt,267.35pt" to="4.85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K7LQIAAE4EAAAOAAAAZHJzL2Uyb0RvYy54bWysVMGO0zAQvSPxD5bvbZI2u3SjpivUtFwW&#10;qLTLB7i201jr2JbtNi2IAwf+DP6LsdNUXbggRA/u2DPz/GbmOfP7YyvRgVsntCpxNk4x4opqJtSu&#10;xJ+e1qMZRs4TxYjUipf4xB2+X7x+Ne9MwSe60ZJxiwBEuaIzJW68N0WSONrwlrixNlyBs9a2JR62&#10;dpcwSzpAb2UySdPbpNOWGaspdw5Oq96JFxG/rjn1H+vacY9kiYGbj6uN6zasyWJOip0lphH0TIP8&#10;A4uWCAWXXqAq4gnaW/EHVCuo1U7Xfkx1m+i6FpTHGqCaLP2tmseGGB5rgeY4c2mT+3+w9MNhY5Fg&#10;JZ5ipEgLI/r57cd3+lmJZwR9dV5LoYTuTmgamtUZV0DOUm1sKJce1aN50PTZIaWXDVE7Hkk/nQwg&#10;ZSEjeZESNs7AldvuvWYQQ/Zex84da9sGSOgJOsYBnS4D4kePaH9Ih9OEFEOKsc6/47oFwg4mDIRD&#10;10hBDg/OBwqkGELCsdJrIWWcvFSoK3F+M5vGBAfFsuAMYc7utktp0YEE7cRfrAc812EBuSKu6eOi&#10;q1eV1XvF4i0NJ2x1tj0RsreBlVThIqgOeJ6tXjVf7tK71Ww1y0f55HY1ytOqGr1dL/PR7Tp7c1NN&#10;q+Wyyr4GzlleNIIxrgLtQcFZ/ncKOb+lXnsXDV/6k7xEj40EssN/JB3HGybaa2Or2Wljh7GDaGPw&#10;+YGFV3G9B/v6M7D4BQAA//8DAFBLAwQUAAYACAAAACEAuqGCmtUAAAAHAQAADwAAAGRycy9kb3du&#10;cmV2LnhtbEyO0UrDQBBF3wX/YRnBF7GbtlZNzKSI6Ktg9QO22TEJ7s6G3W0a/94pCPo2h3u5c+rt&#10;7J2aKKYhMMJyUYAiboMduEP4eH+5vgeVsmFrXGBC+KYE2+b8rDaVDUd+o2mXOyUjnCqD0Oc8Vlqn&#10;tidv0iKMxJJ9huhNFoydttEcZdw7vSqKW+3NwPKhNyM99dR+7Q4egUqansnRlV8xzUV8XW7WpUO8&#10;vJgfH0BlmvNfGU76og6NOO3DgW1SDqG8kyLCZn0jh+Qn3v+ybmr937/5AQAA//8DAFBLAQItABQA&#10;BgAIAAAAIQC2gziS/gAAAOEBAAATAAAAAAAAAAAAAAAAAAAAAABbQ29udGVudF9UeXBlc10ueG1s&#10;UEsBAi0AFAAGAAgAAAAhADj9If/WAAAAlAEAAAsAAAAAAAAAAAAAAAAALwEAAF9yZWxzLy5yZWxz&#10;UEsBAi0AFAAGAAgAAAAhAE0YkrstAgAATgQAAA4AAAAAAAAAAAAAAAAALgIAAGRycy9lMm9Eb2Mu&#10;eG1sUEsBAi0AFAAGAAgAAAAhALqhgprVAAAABwEAAA8AAAAAAAAAAAAAAAAAhwQAAGRycy9kb3du&#10;cmV2LnhtbFBLBQYAAAAABAAEAPMAAACJBQAAAAA=&#10;" strokeweight=".1273mm">
            <w10:wrap anchorx="page" anchory="page"/>
          </v:line>
        </w:pict>
      </w:r>
      <w:r w:rsidR="00186A18">
        <w:rPr>
          <w:rFonts w:ascii="Times New Roman" w:hAnsi="Times New Roman" w:cs="Times New Roman"/>
          <w:noProof/>
          <w:szCs w:val="24"/>
          <w:lang w:eastAsia="pl-PL" w:bidi="ar-SA"/>
        </w:rPr>
        <w:pict w14:anchorId="1B4BEDE2">
          <v:line id="Łącznik prostoliniowy 2" o:spid="_x0000_s1032" style="position:absolute;left:0;text-align:left;z-index:251666432;visibility:visible;mso-position-horizontal-relative:page;mso-position-vertical-relative:page" from="5.25pt,139pt" to="5.2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BQLQIAAE4EAAAOAAAAZHJzL2Uyb0RvYy54bWysVMGO0zAQvSPxD5bvbZJutnSjpiuUtFwW&#10;qLTLB7i201jr2JbtNi2IAwf+DP6LsdNWXbggRA/u2DPz/GbmOfP7QyfRnlsntCpxNk4x4opqJtS2&#10;xJ+eVqMZRs4TxYjUipf4yB2+X7x+Ne9NwSe61ZJxiwBEuaI3JW69N0WSONryjrixNlyBs9G2Ix62&#10;dpswS3pA72QySdNp0mvLjNWUOwen9eDEi4jfNJz6j03juEeyxMDNx9XGdRPWZDEnxdYS0wp6okH+&#10;gUVHhIJLL1A18QTtrPgDqhPUaqcbP6a6S3TTCMpjDVBNlv5WzWNLDI+1QHOcubTJ/T9Y+mG/tkiw&#10;Ek8wUqSDEf389uM7/azEM4K+Oq+lUEL3RzQJzeqNKyCnUmsbyqUH9WgeNH12SOmqJWrLI+mnowGk&#10;LGQkL1LCxhm4ctO/1wxiyM7r2LlDY7sACT1Bhzig42VA/OARHQ7p+TQhxTnFWOffcd0BYQcTBsKh&#10;a6Qg+wfnAwVSnEPCsdIrIWWcvFSoL3F+O7uJCQ6KZcEZwpzdbipp0Z4E7cRfrAc812EBuSauHeKi&#10;a1CV1TvF4i0tJ2x5sj0RcrCBlVThIqgOeJ6sQTVf7tK75Ww5y0f5ZLoc5Wldj96uqnw0XWVvbuub&#10;uqrq7GvgnOVFKxjjKtA+KzjL/04hp7c0aO+i4Ut/kpfosZFA9vwfScfxhokO2thodlzb89hBtDH4&#10;9MDCq7jeg339GVj8AgAA//8DAFBLAwQUAAYACAAAACEAxlIbYdcAAAAJAQAADwAAAGRycy9kb3du&#10;cmV2LnhtbEyPwU7DMBBE70j8g7VIXBC1G1Ro0zgVQnBFouUD3HibRNjryHbT8PdsJCQ4zuzT7Ey1&#10;m7wTI8bUB9KwXCgQSE2wPbUaPg9v92sQKRuyxgVCDd+YYFdfX1WmtOFCHzjucys4hFJpNHQ5D6WU&#10;qenQm7QIAxLfTiF6k1nGVtpoLhzunSyUepTe9MQfOjPgS4fN1/7sNeAGx1d0eOcLwknF9+XqYeO0&#10;vr2ZnrcgMk75D4a5PleHmjsdw5lsEo61WjGpoXha86YZmI3jryHrSv5fUP8AAAD//wMAUEsBAi0A&#10;FAAGAAgAAAAhALaDOJL+AAAA4QEAABMAAAAAAAAAAAAAAAAAAAAAAFtDb250ZW50X1R5cGVzXS54&#10;bWxQSwECLQAUAAYACAAAACEAOP0h/9YAAACUAQAACwAAAAAAAAAAAAAAAAAvAQAAX3JlbHMvLnJl&#10;bHNQSwECLQAUAAYACAAAACEAUmCAUC0CAABOBAAADgAAAAAAAAAAAAAAAAAuAgAAZHJzL2Uyb0Rv&#10;Yy54bWxQSwECLQAUAAYACAAAACEAxlIbYdcAAAAJAQAADwAAAAAAAAAAAAAAAACHBAAAZHJzL2Rv&#10;d25yZXYueG1sUEsFBgAAAAAEAAQA8wAAAIsFAAAAAA==&#10;" strokeweight=".1273mm">
            <w10:wrap anchorx="page" anchory="page"/>
          </v:line>
        </w:pict>
      </w:r>
      <w:r w:rsidR="00186A18">
        <w:rPr>
          <w:rFonts w:ascii="Times New Roman" w:hAnsi="Times New Roman" w:cs="Times New Roman"/>
          <w:noProof/>
          <w:szCs w:val="24"/>
          <w:lang w:eastAsia="pl-PL" w:bidi="ar-SA"/>
        </w:rPr>
        <w:pict w14:anchorId="4AF1BD75">
          <v:line id="Łącznik prostoliniowy 1" o:spid="_x0000_s1033" style="position:absolute;left:0;text-align:left;z-index:251667456;visibility:visible;mso-position-horizontal-relative:page;mso-position-vertical-relative:page" from="5.6pt,52.45pt" to="5.6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e2LgIAAE4EAAAOAAAAZHJzL2Uyb0RvYy54bWysVMuO0zAU3SPxD5b3bZJOpnSipiOUtGwG&#10;qDTDB7i201jj2JbtNi2IBQv+DP6La6ctFDYI0YXrx73H5557nPn9oZNoz60TWpU4G6cYcUU1E2pb&#10;4g9Pq9EMI+eJYkRqxUt85A7fL16+mPem4BPdasm4RQCiXNGbErfemyJJHG15R9xYG67gsNG2Ix6W&#10;dpswS3pA72QySdNp0mvLjNWUOwe79XCIFxG/aTj175vGcY9kiYGbj6ON4yaMyWJOiq0lphX0RIP8&#10;A4uOCAWXXqBq4gnaWfEHVCeo1U43fkx1l+imEZTHGqCaLP2tmseWGB5rAXGcucjk/h8sfbdfWyQY&#10;9A4jRTpo0fcv377Sj0o8I9DVeS2FEro/oiyI1RtXQE6l1jaUSw/q0Txo+uyQ0lVL1JZH0k9HA0gx&#10;I7lKCQtn4MpN/1YziCE7r6Nyh8Z2ARI0QYfYoOOlQfzgER026Xk3IcU5xVjn33DdAWEHHQbCQTVS&#10;kP2D80AaQs8hYVvplZAydl4q1Jc4v53dxAQHxbJwGMKc3W4qadGeBO/EX1AAwK7CAnJNXDvExaPB&#10;VVbvFIu3tJyw5WnuiZDDHICkChdBdcDzNBtc8+kuvVvOlrN8lE+my1Ge1vXo9arKR9NV9uq2vqmr&#10;qs4+B85ZXrSCMa4C7bODs/zvHHJ6S4P3Lh6+6JNco8fagez5P5KO7Q0dHbyx0ey4tkGm0GkwbQw+&#10;PbDwKn5dx6ifn4HFDwAAAP//AwBQSwMEFAAGAAgAAAAhAMfC0GrXAAAACQEAAA8AAABkcnMvZG93&#10;bnJldi54bWxMj91KxDAQhe8F3yGM4I24SesPtjZdRPRWcNcHyDZjW0wmJcl269s7BUGvhnPmcOab&#10;Zrt4J2aMaQykodgoEEhdsCP1Gj72r9cPIFI2ZI0LhBq+McG2PT9rTG3Did5x3uVecAml2mgYcp5q&#10;KVM3oDdpEyYk3n2G6E1mGXtpozlxuXeyVOpeejMSXxjMhM8Ddl+7o9eAFc4v6PDKl4SLim/F3U3l&#10;tL68WJ4eQWRc8l8YVnxGh5aZDuFINgnHuig5yVPdViDWwGocfg3ZNvL/B+0PAAAA//8DAFBLAQIt&#10;ABQABgAIAAAAIQC2gziS/gAAAOEBAAATAAAAAAAAAAAAAAAAAAAAAABbQ29udGVudF9UeXBlc10u&#10;eG1sUEsBAi0AFAAGAAgAAAAhADj9If/WAAAAlAEAAAsAAAAAAAAAAAAAAAAALwEAAF9yZWxzLy5y&#10;ZWxzUEsBAi0AFAAGAAgAAAAhADLux7YuAgAATgQAAA4AAAAAAAAAAAAAAAAALgIAAGRycy9lMm9E&#10;b2MueG1sUEsBAi0AFAAGAAgAAAAhAMfC0GrXAAAACQEAAA8AAAAAAAAAAAAAAAAAiAQAAGRycy9k&#10;b3ducmV2LnhtbFBLBQYAAAAABAAEAPMAAACMBQAAAAA=&#10;" strokeweight=".1273mm">
            <w10:wrap anchorx="page" anchory="page"/>
          </v:line>
        </w:pict>
      </w:r>
      <w:r w:rsidRPr="00A135AC">
        <w:rPr>
          <w:rFonts w:ascii="Times New Roman" w:hAnsi="Times New Roman" w:cs="Times New Roman"/>
          <w:w w:val="105"/>
          <w:szCs w:val="24"/>
        </w:rPr>
        <w:t xml:space="preserve"> </w:t>
      </w:r>
      <w:r w:rsidRPr="00A135AC">
        <w:rPr>
          <w:rFonts w:ascii="Times New Roman" w:hAnsi="Times New Roman" w:cs="Times New Roman"/>
          <w:szCs w:val="24"/>
        </w:rPr>
        <w:t>przez administratora Bazy Azbestowej na wniosek JST (zgłoszenie za pośrednictwem systemu Bazy Azbestowej).</w:t>
      </w:r>
    </w:p>
    <w:p w14:paraId="12B9EC70" w14:textId="77777777" w:rsidR="00D41480" w:rsidRPr="00A135AC" w:rsidRDefault="00D41480" w:rsidP="00D4148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135AC">
        <w:rPr>
          <w:rFonts w:ascii="Times New Roman" w:hAnsi="Times New Roman" w:cs="Times New Roman"/>
          <w:szCs w:val="24"/>
        </w:rPr>
        <w:t>W celu podniesienia jakości przygotowywanych plików SHP, obrysy budynków powinny zostać pozyskane z rejestru danych BDOT10k zawierającego dokładne geometrie budynków, które to dane zostały "uwolnione" na mocy zapisów ustawy z dnia 16 kwietnia 2020 r. o zmianie ustawy - Prawo geodezyjne i kartograficzne oraz niektórych innych ustaw.</w:t>
      </w:r>
    </w:p>
    <w:p w14:paraId="01B04FB2" w14:textId="77777777" w:rsidR="00D41480" w:rsidRPr="00A135AC" w:rsidRDefault="00D41480" w:rsidP="00D4148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135AC">
        <w:rPr>
          <w:rFonts w:ascii="Times New Roman" w:hAnsi="Times New Roman" w:cs="Times New Roman"/>
          <w:szCs w:val="24"/>
        </w:rPr>
        <w:t xml:space="preserve">Wyniki inwentaryzacji wyrobów zawierających azbest dotyczące osób prawnych wraz z numerem działki ewidencyjnej i numerem obrębu ewidencyjnego powinny zostać przekazane do właściwego Urzędu Marszałkowskiego, bez wprowadzania danych do Bazy Azbestowej. Wyniki inwentaryzacji wyrobów zawierających azbest dotyczące osób prawnych powinny zawierać </w:t>
      </w:r>
      <w:r w:rsidRPr="00A135AC">
        <w:rPr>
          <w:rFonts w:ascii="Times New Roman" w:hAnsi="Times New Roman" w:cs="Times New Roman"/>
          <w:w w:val="95"/>
          <w:szCs w:val="24"/>
        </w:rPr>
        <w:t xml:space="preserve">dane </w:t>
      </w:r>
      <w:r w:rsidRPr="00A135AC">
        <w:rPr>
          <w:rFonts w:ascii="Times New Roman" w:hAnsi="Times New Roman" w:cs="Times New Roman"/>
          <w:szCs w:val="24"/>
        </w:rPr>
        <w:t>osób prawnych umożliwiaj</w:t>
      </w:r>
      <w:r w:rsidRPr="00A135AC">
        <w:rPr>
          <w:rFonts w:ascii="Times New Roman" w:hAnsi="Times New Roman" w:cs="Times New Roman"/>
          <w:spacing w:val="9"/>
          <w:szCs w:val="24"/>
        </w:rPr>
        <w:t>ą</w:t>
      </w:r>
      <w:r w:rsidRPr="00A135AC">
        <w:rPr>
          <w:rFonts w:ascii="Times New Roman" w:hAnsi="Times New Roman" w:cs="Times New Roman"/>
          <w:szCs w:val="24"/>
        </w:rPr>
        <w:t>ce ich jednoczesną identyfikację (m.in. nazwa, adres, nr REGON, nr NIP).</w:t>
      </w:r>
    </w:p>
    <w:p w14:paraId="63EE0C52" w14:textId="77777777" w:rsidR="00D41480" w:rsidRPr="00A135AC" w:rsidRDefault="00D41480" w:rsidP="00D41480">
      <w:pPr>
        <w:pStyle w:val="Akapitzlist"/>
        <w:numPr>
          <w:ilvl w:val="0"/>
          <w:numId w:val="2"/>
        </w:numPr>
        <w:suppressAutoHyphens w:val="0"/>
        <w:autoSpaceDE w:val="0"/>
        <w:autoSpaceDN/>
        <w:spacing w:before="100" w:beforeAutospacing="1" w:after="100" w:afterAutospacing="1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aktualizacji Programu usuwania materiałów zawierających azbest z terenu Gminy Skarbimierz oraz prognozę oddziaływania na środowisko skutków realizacji </w:t>
      </w:r>
    </w:p>
    <w:p w14:paraId="3E5B8985" w14:textId="77777777" w:rsidR="006E656E" w:rsidRPr="00D41480" w:rsidRDefault="00D41480" w:rsidP="00D41480">
      <w:pPr>
        <w:pStyle w:val="Akapitzlist"/>
        <w:suppressAutoHyphens w:val="0"/>
        <w:autoSpaceDE w:val="0"/>
        <w:autoSpaceDN/>
        <w:spacing w:before="100" w:beforeAutospacing="1" w:after="100" w:afterAutospacing="1" w:line="360" w:lineRule="auto"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5A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usuwania materiałów zawierających azbest z terenu Gminy Skarbimierz.</w:t>
      </w:r>
    </w:p>
    <w:sectPr w:rsidR="006E656E" w:rsidRPr="00D41480" w:rsidSect="001C5E79">
      <w:pgSz w:w="11906" w:h="16838"/>
      <w:pgMar w:top="1360" w:right="1320" w:bottom="1298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0E77"/>
    <w:multiLevelType w:val="multilevel"/>
    <w:tmpl w:val="3CFC0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F974CD"/>
    <w:multiLevelType w:val="hybridMultilevel"/>
    <w:tmpl w:val="F50EA2BE"/>
    <w:lvl w:ilvl="0" w:tplc="CC800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06CC"/>
    <w:multiLevelType w:val="hybridMultilevel"/>
    <w:tmpl w:val="63D8BD0A"/>
    <w:lvl w:ilvl="0" w:tplc="60726462">
      <w:start w:val="1"/>
      <w:numFmt w:val="lowerLetter"/>
      <w:lvlText w:val="%1)"/>
      <w:lvlJc w:val="left"/>
      <w:pPr>
        <w:ind w:left="33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80"/>
    <w:rsid w:val="000B47A2"/>
    <w:rsid w:val="00186A18"/>
    <w:rsid w:val="00363D11"/>
    <w:rsid w:val="006E493C"/>
    <w:rsid w:val="00A77CB5"/>
    <w:rsid w:val="00B11CD4"/>
    <w:rsid w:val="00D4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E3EFB86"/>
  <w15:docId w15:val="{8A581AAF-07FD-46AC-BD8F-1DEA4B28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1480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</w:rPr>
  </w:style>
  <w:style w:type="paragraph" w:customStyle="1" w:styleId="Textbody">
    <w:name w:val="Text body"/>
    <w:basedOn w:val="Standard"/>
    <w:rsid w:val="00D41480"/>
    <w:rPr>
      <w:sz w:val="24"/>
      <w:szCs w:val="24"/>
    </w:rPr>
  </w:style>
  <w:style w:type="paragraph" w:styleId="Akapitzlist">
    <w:name w:val="List Paragraph"/>
    <w:basedOn w:val="Standard"/>
    <w:qFormat/>
    <w:rsid w:val="00D41480"/>
    <w:pPr>
      <w:ind w:left="116"/>
    </w:pPr>
  </w:style>
  <w:style w:type="paragraph" w:styleId="Bezodstpw">
    <w:name w:val="No Spacing"/>
    <w:uiPriority w:val="1"/>
    <w:qFormat/>
    <w:rsid w:val="00D41480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zaazbesto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5991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Inwestycje-4</dc:creator>
  <cp:lastModifiedBy>UG Skarbimierz</cp:lastModifiedBy>
  <cp:revision>2</cp:revision>
  <dcterms:created xsi:type="dcterms:W3CDTF">2021-03-12T12:49:00Z</dcterms:created>
  <dcterms:modified xsi:type="dcterms:W3CDTF">2021-03-15T06:35:00Z</dcterms:modified>
</cp:coreProperties>
</file>