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5D" w:rsidRDefault="00492C5D" w:rsidP="00492C5D">
      <w:pPr>
        <w:rPr>
          <w:lang w:eastAsia="pl-PL"/>
        </w:rPr>
      </w:pPr>
      <w:r>
        <w:rPr>
          <w:lang w:eastAsia="pl-PL"/>
        </w:rPr>
        <w:t>Szanowni Państwo,</w:t>
      </w:r>
    </w:p>
    <w:p w:rsidR="00492C5D" w:rsidRDefault="00492C5D" w:rsidP="00492C5D">
      <w:pPr>
        <w:rPr>
          <w:lang w:eastAsia="pl-PL"/>
        </w:rPr>
      </w:pPr>
      <w:r>
        <w:rPr>
          <w:lang w:eastAsia="pl-PL"/>
        </w:rPr>
        <w:t xml:space="preserve">W województwie </w:t>
      </w:r>
      <w:r w:rsidR="00934537">
        <w:rPr>
          <w:lang w:eastAsia="pl-PL"/>
        </w:rPr>
        <w:t>opolskim</w:t>
      </w:r>
      <w:r>
        <w:rPr>
          <w:lang w:eastAsia="pl-PL"/>
        </w:rPr>
        <w:t xml:space="preserve"> realizowana jest strategia dotycząca podziału terytorialnego w ramach RPO W</w:t>
      </w:r>
      <w:r w:rsidR="00934537">
        <w:rPr>
          <w:lang w:eastAsia="pl-PL"/>
        </w:rPr>
        <w:t>O</w:t>
      </w:r>
      <w:r>
        <w:rPr>
          <w:lang w:eastAsia="pl-PL"/>
        </w:rPr>
        <w:t xml:space="preserve"> 2021-2027. Zarząd Województwa </w:t>
      </w:r>
      <w:r w:rsidR="00934537">
        <w:rPr>
          <w:lang w:eastAsia="pl-PL"/>
        </w:rPr>
        <w:t>Opolskiego</w:t>
      </w:r>
      <w:r>
        <w:rPr>
          <w:lang w:eastAsia="pl-PL"/>
        </w:rPr>
        <w:t xml:space="preserve"> poprzez delimitację </w:t>
      </w:r>
      <w:r w:rsidRPr="00492C5D">
        <w:rPr>
          <w:lang w:eastAsia="pl-PL"/>
        </w:rPr>
        <w:t xml:space="preserve">Obszarów Funkcjonalnych </w:t>
      </w:r>
      <w:r>
        <w:rPr>
          <w:lang w:eastAsia="pl-PL"/>
        </w:rPr>
        <w:t xml:space="preserve">wskazał między innymi </w:t>
      </w:r>
      <w:r w:rsidR="00654A76" w:rsidRPr="00654A76">
        <w:rPr>
          <w:lang w:eastAsia="pl-PL"/>
        </w:rPr>
        <w:t>Partnerstw</w:t>
      </w:r>
      <w:r w:rsidR="00654A76">
        <w:rPr>
          <w:lang w:eastAsia="pl-PL"/>
        </w:rPr>
        <w:t>o</w:t>
      </w:r>
      <w:r w:rsidR="00654A76" w:rsidRPr="00654A76">
        <w:rPr>
          <w:lang w:eastAsia="pl-PL"/>
        </w:rPr>
        <w:t xml:space="preserve"> Samorządów Subregionu Brzeskiego</w:t>
      </w:r>
      <w:r w:rsidR="00654A76">
        <w:rPr>
          <w:lang w:eastAsia="pl-PL"/>
        </w:rPr>
        <w:t xml:space="preserve"> </w:t>
      </w:r>
      <w:r>
        <w:rPr>
          <w:lang w:eastAsia="pl-PL"/>
        </w:rPr>
        <w:t>jako realizatora Zintegrowanych Inwestycji Terytorialnych</w:t>
      </w:r>
      <w:r w:rsidRPr="00492C5D">
        <w:rPr>
          <w:lang w:eastAsia="pl-PL"/>
        </w:rPr>
        <w:t xml:space="preserve"> (ZIT)</w:t>
      </w:r>
      <w:r>
        <w:rPr>
          <w:lang w:eastAsia="pl-PL"/>
        </w:rPr>
        <w:t>, które</w:t>
      </w:r>
      <w:r w:rsidRPr="00492C5D">
        <w:rPr>
          <w:lang w:eastAsia="pl-PL"/>
        </w:rPr>
        <w:t xml:space="preserve"> mają spełniać rolę instrumentu terytorialnego realizowanego w ramach strategii rozwoju lokalnego lub terytorialnego na podstawie art. 22 projektu rozporządzenia ogólnego.</w:t>
      </w:r>
    </w:p>
    <w:p w:rsidR="00654A76" w:rsidRDefault="00654A76" w:rsidP="00654A76">
      <w:pPr>
        <w:rPr>
          <w:lang w:eastAsia="pl-PL"/>
        </w:rPr>
      </w:pPr>
      <w:r>
        <w:rPr>
          <w:lang w:eastAsia="pl-PL"/>
        </w:rPr>
        <w:t>Obszar Funkcjonalny Subregionu Brzeskiego powstał w wyniku inicjatywy władz jednostek samorządu terytorialnego, wchodzących w skład Subregionu.</w:t>
      </w:r>
    </w:p>
    <w:p w:rsidR="00654A76" w:rsidRDefault="00654A76" w:rsidP="00654A76">
      <w:pPr>
        <w:spacing w:after="0"/>
        <w:rPr>
          <w:lang w:eastAsia="pl-PL"/>
        </w:rPr>
      </w:pPr>
      <w:r>
        <w:rPr>
          <w:lang w:eastAsia="pl-PL"/>
        </w:rPr>
        <w:t>Subregion Brzeski tworzą:</w:t>
      </w:r>
    </w:p>
    <w:p w:rsidR="00654A76" w:rsidRDefault="00654A76" w:rsidP="00654A76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Gmina Brzeg (gmina miejska, woj. opolskie),</w:t>
      </w:r>
    </w:p>
    <w:p w:rsidR="00654A76" w:rsidRDefault="00654A76" w:rsidP="00654A76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Gmina Lubsza (gmina wiejska, woj. opolskie),</w:t>
      </w:r>
    </w:p>
    <w:p w:rsidR="00654A76" w:rsidRDefault="00654A76" w:rsidP="00654A76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Gmina Olszanka (gmina wiejska, woj. opolskie),</w:t>
      </w:r>
    </w:p>
    <w:p w:rsidR="00654A76" w:rsidRDefault="00654A76" w:rsidP="00654A76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 xml:space="preserve">Gmina </w:t>
      </w:r>
      <w:r w:rsidR="00D67362">
        <w:rPr>
          <w:lang w:eastAsia="pl-PL"/>
        </w:rPr>
        <w:t>Grodków (gmina miejsko--wiejska</w:t>
      </w:r>
      <w:r>
        <w:rPr>
          <w:lang w:eastAsia="pl-PL"/>
        </w:rPr>
        <w:t xml:space="preserve">, woj. </w:t>
      </w:r>
      <w:r w:rsidR="00D67362">
        <w:rPr>
          <w:lang w:eastAsia="pl-PL"/>
        </w:rPr>
        <w:t>opolskie</w:t>
      </w:r>
      <w:r>
        <w:rPr>
          <w:lang w:eastAsia="pl-PL"/>
        </w:rPr>
        <w:t>),</w:t>
      </w:r>
    </w:p>
    <w:p w:rsidR="00654A76" w:rsidRDefault="00654A76" w:rsidP="00654A76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Gmina Skarbimierz (gmina wiejska, woj. opolskie),</w:t>
      </w:r>
    </w:p>
    <w:p w:rsidR="00654A76" w:rsidRDefault="00654A76" w:rsidP="00654A76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Powi</w:t>
      </w:r>
      <w:bookmarkStart w:id="0" w:name="_GoBack"/>
      <w:bookmarkEnd w:id="0"/>
      <w:r>
        <w:rPr>
          <w:lang w:eastAsia="pl-PL"/>
        </w:rPr>
        <w:t>at Brzeski (woj. opolskie).</w:t>
      </w:r>
    </w:p>
    <w:p w:rsidR="00934537" w:rsidRDefault="00492C5D" w:rsidP="00654A76">
      <w:pPr>
        <w:rPr>
          <w:lang w:eastAsia="pl-PL"/>
        </w:rPr>
      </w:pPr>
      <w:r>
        <w:t>Zgodnie z projektem Umowy Partnerstwa Polityki Spójności 2021-2027</w:t>
      </w:r>
      <w:r w:rsidR="0034199A">
        <w:t>,</w:t>
      </w:r>
      <w:r>
        <w:t xml:space="preserve"> ZIT-y to instrument przewidziany do realizacja partnerskich projektów przyczyniających się do rozwiązywania problemów i wspólnego bądź skoordynowanego zaspakajania potrzeb obszaru objętego ZIT. Instrument ten będzie wykorzystywany do wspierania miejskich obszarów </w:t>
      </w:r>
      <w:r w:rsidR="0034199A">
        <w:t xml:space="preserve">funkcjonalnych, </w:t>
      </w:r>
      <w:r>
        <w:t xml:space="preserve">wskazanych przez władze samorządowe w strategii rozwoju województwa, takim właśnie obszarem jest </w:t>
      </w:r>
      <w:r w:rsidR="00654A76">
        <w:rPr>
          <w:lang w:eastAsia="pl-PL"/>
        </w:rPr>
        <w:t>Obszar Funkcjonalny Subregionu Brzeskiego</w:t>
      </w:r>
      <w:r w:rsidR="00934537">
        <w:rPr>
          <w:lang w:eastAsia="pl-PL"/>
        </w:rPr>
        <w:t>.</w:t>
      </w:r>
    </w:p>
    <w:p w:rsidR="00654A76" w:rsidRDefault="00654A76" w:rsidP="00934537">
      <w:r w:rsidRPr="00654A76">
        <w:t xml:space="preserve">Jednym w warunków realizacji ZIT jest przygotowanie „Planu działań ZIT”, którego </w:t>
      </w:r>
      <w:r w:rsidRPr="00654A76">
        <w:rPr>
          <w:b/>
        </w:rPr>
        <w:t>obligatoryjnym elementem jest zaangażowania partnerów społeczno-gospodarczych</w:t>
      </w:r>
      <w:r w:rsidRPr="00654A76">
        <w:t xml:space="preserve">. </w:t>
      </w:r>
    </w:p>
    <w:p w:rsidR="00934537" w:rsidRDefault="0034199A" w:rsidP="00934537">
      <w:pPr>
        <w:rPr>
          <w:bCs/>
          <w:lang w:eastAsia="pl-PL"/>
        </w:rPr>
      </w:pPr>
      <w:r>
        <w:rPr>
          <w:lang w:eastAsia="pl-PL"/>
        </w:rPr>
        <w:t xml:space="preserve">Tym samym przygotowywany przez </w:t>
      </w:r>
      <w:r w:rsidR="00654A76">
        <w:rPr>
          <w:lang w:eastAsia="pl-PL"/>
        </w:rPr>
        <w:t>Subregion</w:t>
      </w:r>
      <w:r>
        <w:rPr>
          <w:lang w:eastAsia="pl-PL"/>
        </w:rPr>
        <w:t xml:space="preserve"> dokument </w:t>
      </w:r>
      <w:r w:rsidR="00492C5D" w:rsidRPr="00654A76">
        <w:rPr>
          <w:b/>
          <w:lang w:eastAsia="pl-PL"/>
        </w:rPr>
        <w:t>wymaga </w:t>
      </w:r>
      <w:r w:rsidR="00492C5D" w:rsidRPr="00654A76">
        <w:rPr>
          <w:b/>
          <w:bCs/>
          <w:lang w:eastAsia="pl-PL"/>
        </w:rPr>
        <w:t>włączenia w proces pa</w:t>
      </w:r>
      <w:r w:rsidRPr="00654A76">
        <w:rPr>
          <w:b/>
          <w:bCs/>
          <w:lang w:eastAsia="pl-PL"/>
        </w:rPr>
        <w:t>rtnerów społeczno-gospodarczych</w:t>
      </w:r>
      <w:r w:rsidRPr="0034199A">
        <w:rPr>
          <w:bCs/>
          <w:lang w:eastAsia="pl-PL"/>
        </w:rPr>
        <w:t>, szczególnie</w:t>
      </w:r>
      <w:r>
        <w:rPr>
          <w:bCs/>
          <w:lang w:eastAsia="pl-PL"/>
        </w:rPr>
        <w:t xml:space="preserve"> działających w obszarach</w:t>
      </w:r>
      <w:r w:rsidR="00934537">
        <w:rPr>
          <w:bCs/>
          <w:lang w:eastAsia="pl-PL"/>
        </w:rPr>
        <w:t>:</w:t>
      </w:r>
    </w:p>
    <w:p w:rsidR="00934537" w:rsidRDefault="00492C5D" w:rsidP="00934537">
      <w:pPr>
        <w:pStyle w:val="Akapitzlist"/>
        <w:numPr>
          <w:ilvl w:val="0"/>
          <w:numId w:val="5"/>
        </w:numPr>
        <w:rPr>
          <w:lang w:eastAsia="pl-PL"/>
        </w:rPr>
      </w:pPr>
      <w:r w:rsidRPr="00492C5D">
        <w:rPr>
          <w:lang w:eastAsia="pl-PL"/>
        </w:rPr>
        <w:t>Społeczeństwa obywatelskiego,</w:t>
      </w:r>
    </w:p>
    <w:p w:rsidR="00934537" w:rsidRDefault="00492C5D" w:rsidP="00934537">
      <w:pPr>
        <w:pStyle w:val="Akapitzlist"/>
        <w:numPr>
          <w:ilvl w:val="0"/>
          <w:numId w:val="5"/>
        </w:numPr>
        <w:rPr>
          <w:lang w:eastAsia="pl-PL"/>
        </w:rPr>
      </w:pPr>
      <w:r w:rsidRPr="00492C5D">
        <w:rPr>
          <w:lang w:eastAsia="pl-PL"/>
        </w:rPr>
        <w:t>Organizacji działających na rzecz ochrony środowiska</w:t>
      </w:r>
    </w:p>
    <w:p w:rsidR="00934537" w:rsidRDefault="00492C5D" w:rsidP="00934537">
      <w:pPr>
        <w:pStyle w:val="Akapitzlist"/>
        <w:numPr>
          <w:ilvl w:val="0"/>
          <w:numId w:val="5"/>
        </w:numPr>
        <w:rPr>
          <w:lang w:eastAsia="pl-PL"/>
        </w:rPr>
      </w:pPr>
      <w:r w:rsidRPr="00492C5D">
        <w:rPr>
          <w:lang w:eastAsia="pl-PL"/>
        </w:rPr>
        <w:t>Promowanie włączenia społecznego</w:t>
      </w:r>
    </w:p>
    <w:p w:rsidR="00934537" w:rsidRDefault="00934537" w:rsidP="00934537">
      <w:pPr>
        <w:pStyle w:val="Akapitzlist"/>
        <w:numPr>
          <w:ilvl w:val="0"/>
          <w:numId w:val="5"/>
        </w:numPr>
        <w:rPr>
          <w:lang w:eastAsia="pl-PL"/>
        </w:rPr>
      </w:pPr>
      <w:r>
        <w:rPr>
          <w:lang w:eastAsia="pl-PL"/>
        </w:rPr>
        <w:t>Praw p</w:t>
      </w:r>
      <w:r w:rsidR="00492C5D" w:rsidRPr="00492C5D">
        <w:rPr>
          <w:lang w:eastAsia="pl-PL"/>
        </w:rPr>
        <w:t>odstawowych</w:t>
      </w:r>
    </w:p>
    <w:p w:rsidR="00934537" w:rsidRDefault="00492C5D" w:rsidP="00934537">
      <w:pPr>
        <w:pStyle w:val="Akapitzlist"/>
        <w:numPr>
          <w:ilvl w:val="0"/>
          <w:numId w:val="5"/>
        </w:numPr>
        <w:rPr>
          <w:lang w:eastAsia="pl-PL"/>
        </w:rPr>
      </w:pPr>
      <w:r w:rsidRPr="00492C5D">
        <w:rPr>
          <w:lang w:eastAsia="pl-PL"/>
        </w:rPr>
        <w:t>Praw osób niepełnosprawnych</w:t>
      </w:r>
    </w:p>
    <w:p w:rsidR="00492C5D" w:rsidRPr="00492C5D" w:rsidRDefault="00492C5D" w:rsidP="00934537">
      <w:pPr>
        <w:pStyle w:val="Akapitzlist"/>
        <w:numPr>
          <w:ilvl w:val="0"/>
          <w:numId w:val="5"/>
        </w:numPr>
      </w:pPr>
      <w:r w:rsidRPr="00492C5D">
        <w:rPr>
          <w:lang w:eastAsia="pl-PL"/>
        </w:rPr>
        <w:t>Równości i niedyskryminacji</w:t>
      </w:r>
    </w:p>
    <w:p w:rsidR="00654A76" w:rsidRDefault="0034199A" w:rsidP="00654A76">
      <w:pPr>
        <w:rPr>
          <w:lang w:eastAsia="pl-PL"/>
        </w:rPr>
      </w:pPr>
      <w:r w:rsidRPr="0034199A">
        <w:rPr>
          <w:lang w:eastAsia="pl-PL"/>
        </w:rPr>
        <w:lastRenderedPageBreak/>
        <w:t xml:space="preserve">Zachęcamy organizacje działające na terenie </w:t>
      </w:r>
      <w:r w:rsidR="00654A76">
        <w:rPr>
          <w:lang w:eastAsia="pl-PL"/>
        </w:rPr>
        <w:t>Subregionu Brzeskiego</w:t>
      </w:r>
      <w:r w:rsidRPr="0034199A">
        <w:rPr>
          <w:lang w:eastAsia="pl-PL"/>
        </w:rPr>
        <w:t xml:space="preserve"> o</w:t>
      </w:r>
      <w:r>
        <w:rPr>
          <w:lang w:eastAsia="pl-PL"/>
        </w:rPr>
        <w:t>raz interesariuszy do zgłoszenia swojego akcesu do procesu opracowania</w:t>
      </w:r>
      <w:r w:rsidR="00654A76">
        <w:rPr>
          <w:lang w:eastAsia="pl-PL"/>
        </w:rPr>
        <w:t xml:space="preserve"> </w:t>
      </w:r>
      <w:r w:rsidR="00654A76" w:rsidRPr="00654A76">
        <w:rPr>
          <w:b/>
          <w:i/>
          <w:lang w:eastAsia="pl-PL"/>
        </w:rPr>
        <w:t>Strategii Rozwoju Subregionu Brzeskiego na lata 2021-2030</w:t>
      </w:r>
      <w:r w:rsidR="00654A76">
        <w:rPr>
          <w:b/>
          <w:i/>
          <w:lang w:eastAsia="pl-PL"/>
        </w:rPr>
        <w:t xml:space="preserve">. </w:t>
      </w:r>
    </w:p>
    <w:p w:rsidR="0034199A" w:rsidRDefault="0034199A" w:rsidP="00492C5D">
      <w:pPr>
        <w:rPr>
          <w:lang w:eastAsia="pl-PL"/>
        </w:rPr>
      </w:pPr>
      <w:r>
        <w:rPr>
          <w:lang w:eastAsia="pl-PL"/>
        </w:rPr>
        <w:t xml:space="preserve">Od partnerów oczekujemy zaangażowania w zakresie opiniowania zapisów dokumentu na etapie jego tworzenia, konsultowania oraz wdrażania. Zależy nam na uspołecznionym dokumencie, skonsultowanym z interesariuszami i przedstawicielami społeczeństwa obywatelskiego </w:t>
      </w:r>
      <w:r w:rsidR="00654A76">
        <w:rPr>
          <w:lang w:eastAsia="pl-PL"/>
        </w:rPr>
        <w:t>Subregionu Brzeskiego</w:t>
      </w:r>
      <w:r w:rsidR="00CE5B0A">
        <w:rPr>
          <w:lang w:eastAsia="pl-PL"/>
        </w:rPr>
        <w:t>.</w:t>
      </w:r>
    </w:p>
    <w:p w:rsidR="00841DC7" w:rsidRDefault="00841DC7" w:rsidP="00492C5D">
      <w:pPr>
        <w:rPr>
          <w:lang w:eastAsia="pl-PL"/>
        </w:rPr>
      </w:pPr>
      <w:r>
        <w:rPr>
          <w:lang w:eastAsia="pl-PL"/>
        </w:rPr>
        <w:t>Ankieta zgłoszeniowa dostępna pod linkiem:</w:t>
      </w:r>
    </w:p>
    <w:p w:rsidR="00841DC7" w:rsidRPr="00CE5B0A" w:rsidRDefault="00D67362" w:rsidP="00492C5D">
      <w:pPr>
        <w:rPr>
          <w:lang w:eastAsia="pl-PL"/>
        </w:rPr>
      </w:pPr>
      <w:hyperlink r:id="rId5" w:history="1">
        <w:r w:rsidR="00E804F9" w:rsidRPr="00871407">
          <w:rPr>
            <w:rStyle w:val="Hipercze"/>
            <w:lang w:eastAsia="pl-PL"/>
          </w:rPr>
          <w:t>https://ankieta.deltapartner.org.pl/subregion_brzeski_organizacje</w:t>
        </w:r>
      </w:hyperlink>
      <w:r w:rsidR="00E804F9">
        <w:rPr>
          <w:lang w:eastAsia="pl-PL"/>
        </w:rPr>
        <w:t xml:space="preserve"> </w:t>
      </w:r>
    </w:p>
    <w:p w:rsidR="00492C5D" w:rsidRPr="00841DC7" w:rsidRDefault="00492C5D" w:rsidP="00492C5D">
      <w:pPr>
        <w:rPr>
          <w:b/>
          <w:lang w:eastAsia="pl-PL"/>
        </w:rPr>
      </w:pPr>
      <w:r w:rsidRPr="00841DC7">
        <w:rPr>
          <w:lang w:eastAsia="pl-PL"/>
        </w:rPr>
        <w:t xml:space="preserve">Prosimy o zgłaszanie </w:t>
      </w:r>
      <w:r w:rsidR="0034199A" w:rsidRPr="00841DC7">
        <w:rPr>
          <w:lang w:eastAsia="pl-PL"/>
        </w:rPr>
        <w:t xml:space="preserve">się w terminie </w:t>
      </w:r>
      <w:r w:rsidRPr="00841DC7">
        <w:rPr>
          <w:lang w:eastAsia="pl-PL"/>
        </w:rPr>
        <w:t xml:space="preserve">do </w:t>
      </w:r>
      <w:r w:rsidR="002C01E7">
        <w:rPr>
          <w:b/>
          <w:lang w:eastAsia="pl-PL"/>
        </w:rPr>
        <w:t>23</w:t>
      </w:r>
      <w:r w:rsidRPr="00841DC7">
        <w:rPr>
          <w:b/>
          <w:lang w:eastAsia="pl-PL"/>
        </w:rPr>
        <w:t xml:space="preserve"> </w:t>
      </w:r>
      <w:r w:rsidR="00841DC7" w:rsidRPr="00841DC7">
        <w:rPr>
          <w:b/>
          <w:lang w:eastAsia="pl-PL"/>
        </w:rPr>
        <w:t xml:space="preserve">sierpnia 2021 r. </w:t>
      </w:r>
    </w:p>
    <w:p w:rsidR="00DE58E6" w:rsidRDefault="00DE58E6" w:rsidP="00492C5D"/>
    <w:sectPr w:rsidR="00DE58E6" w:rsidSect="00D957F9">
      <w:pgSz w:w="11906" w:h="16838"/>
      <w:pgMar w:top="1418" w:right="1418" w:bottom="1418" w:left="1418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74184"/>
    <w:multiLevelType w:val="multilevel"/>
    <w:tmpl w:val="3FC0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74F27"/>
    <w:multiLevelType w:val="hybridMultilevel"/>
    <w:tmpl w:val="946EB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F08BD"/>
    <w:multiLevelType w:val="hybridMultilevel"/>
    <w:tmpl w:val="B232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8596F"/>
    <w:multiLevelType w:val="hybridMultilevel"/>
    <w:tmpl w:val="80AA8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221D9"/>
    <w:multiLevelType w:val="hybridMultilevel"/>
    <w:tmpl w:val="648A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5731D"/>
    <w:multiLevelType w:val="hybridMultilevel"/>
    <w:tmpl w:val="DBD03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40806"/>
    <w:multiLevelType w:val="hybridMultilevel"/>
    <w:tmpl w:val="1864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BC"/>
    <w:rsid w:val="00021BBE"/>
    <w:rsid w:val="002C01E7"/>
    <w:rsid w:val="0034199A"/>
    <w:rsid w:val="00492C5D"/>
    <w:rsid w:val="004E327F"/>
    <w:rsid w:val="00524818"/>
    <w:rsid w:val="00654A76"/>
    <w:rsid w:val="007453D7"/>
    <w:rsid w:val="00841DC7"/>
    <w:rsid w:val="00934537"/>
    <w:rsid w:val="00B53CBC"/>
    <w:rsid w:val="00CE5B0A"/>
    <w:rsid w:val="00D67362"/>
    <w:rsid w:val="00D957F9"/>
    <w:rsid w:val="00DE58E6"/>
    <w:rsid w:val="00E8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2968D-D7B5-4D6D-9135-A0A21146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27F"/>
    <w:pPr>
      <w:spacing w:line="360" w:lineRule="auto"/>
      <w:jc w:val="both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24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48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2C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C5D"/>
    <w:rPr>
      <w:b/>
      <w:bCs/>
    </w:rPr>
  </w:style>
  <w:style w:type="paragraph" w:styleId="Akapitzlist">
    <w:name w:val="List Paragraph"/>
    <w:basedOn w:val="Normalny"/>
    <w:uiPriority w:val="34"/>
    <w:qFormat/>
    <w:rsid w:val="0034199A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34199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0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kieta.deltapartner.org.pl/subregion_brzeski_organiza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Kordian</cp:lastModifiedBy>
  <cp:revision>8</cp:revision>
  <dcterms:created xsi:type="dcterms:W3CDTF">2021-02-02T08:03:00Z</dcterms:created>
  <dcterms:modified xsi:type="dcterms:W3CDTF">2021-08-09T10:44:00Z</dcterms:modified>
</cp:coreProperties>
</file>